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2E71" w:rsidRPr="004C5456" w:rsidRDefault="00CB2E71" w:rsidP="006A5465">
      <w:pPr>
        <w:pStyle w:val="a4"/>
        <w:tabs>
          <w:tab w:val="clear" w:pos="9072"/>
          <w:tab w:val="right" w:pos="8222"/>
        </w:tabs>
        <w:ind w:rightChars="680" w:right="1360"/>
        <w:rPr>
          <w:rFonts w:eastAsiaTheme="minorEastAsia"/>
          <w:sz w:val="22"/>
          <w:szCs w:val="22"/>
          <w:lang w:val="en-GB" w:eastAsia="zh-CN"/>
        </w:rPr>
      </w:pPr>
      <w:r>
        <w:rPr>
          <w:sz w:val="22"/>
          <w:szCs w:val="22"/>
          <w:lang w:val="en-GB"/>
        </w:rPr>
        <w:t>3GPP TSG-RAN WG2</w:t>
      </w:r>
      <w:r>
        <w:rPr>
          <w:rFonts w:eastAsia="宋体"/>
          <w:sz w:val="22"/>
          <w:szCs w:val="22"/>
          <w:lang w:val="en-GB" w:eastAsia="zh-CN"/>
        </w:rPr>
        <w:t xml:space="preserve"> Meeting #1</w:t>
      </w:r>
      <w:r w:rsidR="007066C8">
        <w:rPr>
          <w:rFonts w:eastAsia="宋体" w:hint="eastAsia"/>
          <w:sz w:val="22"/>
          <w:szCs w:val="22"/>
          <w:lang w:val="en-GB" w:eastAsia="zh-CN"/>
        </w:rPr>
        <w:t>20</w:t>
      </w:r>
      <w:r w:rsidR="00E23EB3">
        <w:rPr>
          <w:rFonts w:eastAsiaTheme="minorEastAsia" w:hint="eastAsia"/>
          <w:sz w:val="22"/>
          <w:szCs w:val="22"/>
          <w:lang w:val="en-GB" w:eastAsia="zh-CN"/>
        </w:rPr>
        <w:tab/>
      </w:r>
      <w:r w:rsidR="006139B3">
        <w:rPr>
          <w:rFonts w:eastAsiaTheme="minorEastAsia" w:hint="eastAsia"/>
          <w:sz w:val="22"/>
          <w:szCs w:val="22"/>
          <w:lang w:val="en-GB" w:eastAsia="zh-CN"/>
        </w:rPr>
        <w:tab/>
      </w:r>
      <w:r w:rsidR="007066C8">
        <w:rPr>
          <w:rFonts w:eastAsiaTheme="minorEastAsia"/>
          <w:sz w:val="22"/>
          <w:szCs w:val="22"/>
          <w:lang w:val="en-GB" w:eastAsia="zh-CN"/>
        </w:rPr>
        <w:t>R2-22</w:t>
      </w:r>
      <w:r w:rsidR="007066C8">
        <w:rPr>
          <w:rFonts w:eastAsiaTheme="minorEastAsia" w:hint="eastAsia"/>
          <w:sz w:val="22"/>
          <w:szCs w:val="22"/>
          <w:lang w:val="en-GB" w:eastAsia="zh-CN"/>
        </w:rPr>
        <w:t>1</w:t>
      </w:r>
      <w:r w:rsidR="00AE406A">
        <w:rPr>
          <w:rFonts w:eastAsiaTheme="minorEastAsia" w:hint="eastAsia"/>
          <w:sz w:val="22"/>
          <w:szCs w:val="22"/>
          <w:lang w:val="en-GB" w:eastAsia="zh-CN"/>
        </w:rPr>
        <w:t>1313</w:t>
      </w:r>
    </w:p>
    <w:p w:rsidR="00CB2E71" w:rsidRDefault="00AE406A" w:rsidP="00CB2E71">
      <w:pPr>
        <w:pStyle w:val="a4"/>
        <w:rPr>
          <w:rFonts w:eastAsiaTheme="minorEastAsia"/>
          <w:sz w:val="22"/>
          <w:szCs w:val="22"/>
          <w:lang w:val="en-GB" w:eastAsia="zh-CN"/>
        </w:rPr>
      </w:pPr>
      <w:r w:rsidRPr="00AE406A">
        <w:rPr>
          <w:rFonts w:eastAsiaTheme="minorEastAsia"/>
          <w:sz w:val="22"/>
          <w:szCs w:val="22"/>
          <w:lang w:val="en-GB" w:eastAsia="zh-CN"/>
        </w:rPr>
        <w:t>Toulouse, France</w:t>
      </w:r>
      <w:r w:rsidR="00CB2E71" w:rsidRPr="00DA00E3">
        <w:rPr>
          <w:rFonts w:eastAsiaTheme="minorEastAsia"/>
          <w:sz w:val="22"/>
          <w:szCs w:val="22"/>
          <w:lang w:val="en-GB" w:eastAsia="zh-CN"/>
        </w:rPr>
        <w:t>,</w:t>
      </w:r>
      <w:r w:rsidR="00FC3232">
        <w:rPr>
          <w:rFonts w:eastAsiaTheme="minorEastAsia" w:hint="eastAsia"/>
          <w:sz w:val="22"/>
          <w:szCs w:val="22"/>
          <w:lang w:val="en-GB" w:eastAsia="zh-CN"/>
        </w:rPr>
        <w:t xml:space="preserve"> 1</w:t>
      </w:r>
      <w:r w:rsidR="007066C8">
        <w:rPr>
          <w:rFonts w:eastAsiaTheme="minorEastAsia" w:hint="eastAsia"/>
          <w:sz w:val="22"/>
          <w:szCs w:val="22"/>
          <w:lang w:val="en-GB" w:eastAsia="zh-CN"/>
        </w:rPr>
        <w:t>4</w:t>
      </w:r>
      <w:r w:rsidR="00FC3232" w:rsidRPr="005F04AD">
        <w:rPr>
          <w:rFonts w:eastAsiaTheme="minorEastAsia" w:hint="eastAsia"/>
          <w:sz w:val="22"/>
          <w:szCs w:val="22"/>
          <w:vertAlign w:val="superscript"/>
          <w:lang w:val="en-GB" w:eastAsia="zh-CN"/>
        </w:rPr>
        <w:t>th</w:t>
      </w:r>
      <w:r w:rsidR="00FC3232" w:rsidRPr="009B3C55">
        <w:rPr>
          <w:sz w:val="22"/>
          <w:szCs w:val="22"/>
          <w:lang w:val="en-GB"/>
        </w:rPr>
        <w:t xml:space="preserve"> –</w:t>
      </w:r>
      <w:r>
        <w:rPr>
          <w:rFonts w:eastAsiaTheme="minorEastAsia" w:hint="eastAsia"/>
          <w:sz w:val="22"/>
          <w:szCs w:val="22"/>
          <w:lang w:val="en-GB" w:eastAsia="zh-CN"/>
        </w:rPr>
        <w:t xml:space="preserve"> </w:t>
      </w:r>
      <w:r w:rsidR="00FC3232">
        <w:rPr>
          <w:rFonts w:eastAsiaTheme="minorEastAsia" w:hint="eastAsia"/>
          <w:sz w:val="22"/>
          <w:szCs w:val="22"/>
          <w:lang w:val="en-GB" w:eastAsia="zh-CN"/>
        </w:rPr>
        <w:t>1</w:t>
      </w:r>
      <w:r w:rsidR="007066C8">
        <w:rPr>
          <w:rFonts w:eastAsiaTheme="minorEastAsia" w:hint="eastAsia"/>
          <w:sz w:val="22"/>
          <w:szCs w:val="22"/>
          <w:lang w:val="en-GB" w:eastAsia="zh-CN"/>
        </w:rPr>
        <w:t>8</w:t>
      </w:r>
      <w:r w:rsidR="00FC3232" w:rsidRPr="005F04AD">
        <w:rPr>
          <w:rFonts w:eastAsiaTheme="minorEastAsia" w:hint="eastAsia"/>
          <w:sz w:val="22"/>
          <w:szCs w:val="22"/>
          <w:vertAlign w:val="superscript"/>
          <w:lang w:val="en-GB" w:eastAsia="zh-CN"/>
        </w:rPr>
        <w:t>th</w:t>
      </w:r>
      <w:r w:rsidRPr="006D1973">
        <w:rPr>
          <w:rFonts w:eastAsiaTheme="minorEastAsia"/>
          <w:sz w:val="22"/>
          <w:szCs w:val="22"/>
          <w:lang w:val="en-GB" w:eastAsia="zh-CN"/>
        </w:rPr>
        <w:t xml:space="preserve"> </w:t>
      </w:r>
      <w:r>
        <w:rPr>
          <w:rFonts w:eastAsiaTheme="minorEastAsia" w:hint="eastAsia"/>
          <w:sz w:val="22"/>
          <w:szCs w:val="22"/>
          <w:lang w:val="en-GB" w:eastAsia="zh-CN"/>
        </w:rPr>
        <w:t>November</w:t>
      </w:r>
      <w:r w:rsidR="00CB2E71">
        <w:rPr>
          <w:rFonts w:eastAsiaTheme="minorEastAsia"/>
          <w:sz w:val="22"/>
          <w:szCs w:val="22"/>
          <w:lang w:val="en-GB" w:eastAsia="zh-CN"/>
        </w:rPr>
        <w:t xml:space="preserve">, </w:t>
      </w:r>
      <w:r w:rsidR="00CB2E71" w:rsidRPr="006D1973">
        <w:rPr>
          <w:rFonts w:eastAsiaTheme="minorEastAsia"/>
          <w:sz w:val="22"/>
          <w:szCs w:val="22"/>
          <w:lang w:val="en-GB" w:eastAsia="zh-CN"/>
        </w:rPr>
        <w:t>202</w:t>
      </w:r>
      <w:r w:rsidR="001A7096">
        <w:rPr>
          <w:rFonts w:eastAsiaTheme="minorEastAsia" w:hint="eastAsia"/>
          <w:sz w:val="22"/>
          <w:szCs w:val="22"/>
          <w:lang w:val="en-GB" w:eastAsia="zh-CN"/>
        </w:rPr>
        <w:t>2</w:t>
      </w:r>
      <w:r w:rsidR="00CB2E71" w:rsidRPr="006D1973">
        <w:rPr>
          <w:rFonts w:eastAsiaTheme="minorEastAsia"/>
          <w:sz w:val="22"/>
          <w:szCs w:val="22"/>
          <w:lang w:val="en-GB" w:eastAsia="zh-CN"/>
        </w:rPr>
        <w:t xml:space="preserve"> </w:t>
      </w:r>
    </w:p>
    <w:p w:rsidR="004F6A36" w:rsidRPr="00E229F9" w:rsidRDefault="004F6A36" w:rsidP="00762C3B">
      <w:pPr>
        <w:pStyle w:val="a4"/>
        <w:rPr>
          <w:rFonts w:eastAsiaTheme="minorEastAsia"/>
          <w:sz w:val="22"/>
          <w:szCs w:val="22"/>
          <w:lang w:val="en-GB" w:eastAsia="zh-CN"/>
        </w:rPr>
      </w:pPr>
    </w:p>
    <w:p w:rsidR="004F6A36" w:rsidRDefault="004F6A36" w:rsidP="004F6A36">
      <w:pPr>
        <w:pStyle w:val="a4"/>
        <w:tabs>
          <w:tab w:val="clear" w:pos="4536"/>
          <w:tab w:val="left" w:pos="1910"/>
        </w:tabs>
        <w:ind w:left="1800" w:hanging="1800"/>
        <w:jc w:val="both"/>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 xml:space="preserve">CATT </w:t>
      </w:r>
    </w:p>
    <w:p w:rsidR="004F6A36" w:rsidRPr="00DB2057" w:rsidRDefault="004F6A36" w:rsidP="004F6A36">
      <w:pPr>
        <w:pStyle w:val="a4"/>
        <w:tabs>
          <w:tab w:val="clear" w:pos="4536"/>
          <w:tab w:val="left" w:pos="1800"/>
        </w:tabs>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sidR="00C10989">
        <w:rPr>
          <w:rFonts w:eastAsiaTheme="minorEastAsia" w:cs="Arial" w:hint="eastAsia"/>
          <w:sz w:val="22"/>
          <w:szCs w:val="22"/>
          <w:lang w:eastAsia="zh-CN"/>
        </w:rPr>
        <w:t xml:space="preserve">Discussion on </w:t>
      </w:r>
      <w:r w:rsidR="009035DF">
        <w:rPr>
          <w:rFonts w:eastAsiaTheme="minorEastAsia" w:cs="Arial" w:hint="eastAsia"/>
          <w:sz w:val="22"/>
          <w:szCs w:val="22"/>
          <w:lang w:eastAsia="zh-CN"/>
        </w:rPr>
        <w:t>L</w:t>
      </w:r>
      <w:r w:rsidR="00A07D62">
        <w:rPr>
          <w:rFonts w:eastAsiaTheme="minorEastAsia" w:cs="Arial" w:hint="eastAsia"/>
          <w:sz w:val="22"/>
          <w:szCs w:val="22"/>
          <w:lang w:eastAsia="zh-CN"/>
        </w:rPr>
        <w:t xml:space="preserve">ocation </w:t>
      </w:r>
      <w:r w:rsidR="009035DF">
        <w:rPr>
          <w:rFonts w:eastAsiaTheme="minorEastAsia" w:cs="Arial" w:hint="eastAsia"/>
          <w:sz w:val="22"/>
          <w:szCs w:val="22"/>
          <w:lang w:eastAsia="zh-CN"/>
        </w:rPr>
        <w:t>B</w:t>
      </w:r>
      <w:r w:rsidR="00A07D62">
        <w:rPr>
          <w:rFonts w:eastAsiaTheme="minorEastAsia" w:cs="Arial" w:hint="eastAsia"/>
          <w:sz w:val="22"/>
          <w:szCs w:val="22"/>
          <w:lang w:eastAsia="zh-CN"/>
        </w:rPr>
        <w:t>ased CHO</w:t>
      </w:r>
      <w:r w:rsidR="009035DF">
        <w:rPr>
          <w:rFonts w:eastAsiaTheme="minorEastAsia" w:cs="Arial" w:hint="eastAsia"/>
          <w:sz w:val="22"/>
          <w:szCs w:val="22"/>
          <w:lang w:eastAsia="zh-CN"/>
        </w:rPr>
        <w:t xml:space="preserve"> Mechanism</w:t>
      </w:r>
    </w:p>
    <w:p w:rsidR="004F6A36" w:rsidRDefault="004F6A36" w:rsidP="004F6A36">
      <w:pPr>
        <w:pStyle w:val="a4"/>
        <w:tabs>
          <w:tab w:val="clear" w:pos="4536"/>
          <w:tab w:val="left" w:pos="1800"/>
        </w:tabs>
        <w:jc w:val="both"/>
        <w:rPr>
          <w:rFonts w:eastAsia="宋体" w:cs="Arial"/>
          <w:sz w:val="22"/>
          <w:szCs w:val="22"/>
          <w:lang w:eastAsia="zh-CN"/>
        </w:rPr>
      </w:pPr>
      <w:r>
        <w:rPr>
          <w:rFonts w:cs="Arial"/>
          <w:sz w:val="22"/>
          <w:szCs w:val="22"/>
        </w:rPr>
        <w:t>Agenda Item:</w:t>
      </w:r>
      <w:bookmarkStart w:id="1" w:name="Source"/>
      <w:bookmarkEnd w:id="1"/>
      <w:r>
        <w:rPr>
          <w:rFonts w:cs="Arial"/>
          <w:sz w:val="22"/>
          <w:szCs w:val="22"/>
        </w:rPr>
        <w:tab/>
      </w:r>
      <w:r w:rsidR="00B07575">
        <w:rPr>
          <w:rFonts w:eastAsia="宋体" w:cs="Arial" w:hint="eastAsia"/>
          <w:sz w:val="22"/>
          <w:szCs w:val="22"/>
          <w:lang w:eastAsia="zh-CN"/>
        </w:rPr>
        <w:t>8.</w:t>
      </w:r>
      <w:r w:rsidR="007066C8">
        <w:rPr>
          <w:rFonts w:eastAsia="宋体" w:cs="Arial" w:hint="eastAsia"/>
          <w:sz w:val="22"/>
          <w:szCs w:val="22"/>
          <w:lang w:eastAsia="zh-CN"/>
        </w:rPr>
        <w:t>6</w:t>
      </w:r>
      <w:r w:rsidR="00774B95">
        <w:rPr>
          <w:rFonts w:eastAsia="宋体" w:cs="Arial" w:hint="eastAsia"/>
          <w:sz w:val="22"/>
          <w:szCs w:val="22"/>
          <w:lang w:eastAsia="zh-CN"/>
        </w:rPr>
        <w:t>.</w:t>
      </w:r>
      <w:r w:rsidR="007F5693">
        <w:rPr>
          <w:rFonts w:eastAsia="宋体" w:cs="Arial" w:hint="eastAsia"/>
          <w:sz w:val="22"/>
          <w:szCs w:val="22"/>
          <w:lang w:eastAsia="zh-CN"/>
        </w:rPr>
        <w:t>3.2</w:t>
      </w:r>
    </w:p>
    <w:p w:rsidR="004F6A36" w:rsidRDefault="004F6A36" w:rsidP="004F6A36">
      <w:pPr>
        <w:pStyle w:val="a4"/>
        <w:tabs>
          <w:tab w:val="left" w:pos="1800"/>
        </w:tabs>
        <w:jc w:val="both"/>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 and Decision</w:t>
      </w:r>
    </w:p>
    <w:p w:rsidR="00E3725B" w:rsidRPr="00E2577D" w:rsidRDefault="00E3725B" w:rsidP="00E3725B">
      <w:pPr>
        <w:pBdr>
          <w:bottom w:val="single" w:sz="4" w:space="1" w:color="auto"/>
        </w:pBdr>
        <w:tabs>
          <w:tab w:val="left" w:pos="2552"/>
        </w:tabs>
        <w:jc w:val="both"/>
      </w:pPr>
    </w:p>
    <w:p w:rsidR="00E3725B" w:rsidRPr="00D62F40" w:rsidRDefault="00663507" w:rsidP="00E3725B">
      <w:pPr>
        <w:pStyle w:val="1"/>
        <w:jc w:val="both"/>
        <w:rPr>
          <w:szCs w:val="28"/>
        </w:rPr>
      </w:pPr>
      <w:bookmarkStart w:id="3" w:name="OLE_LINK12"/>
      <w:bookmarkStart w:id="4" w:name="OLE_LINK13"/>
      <w:r>
        <w:rPr>
          <w:rFonts w:hint="eastAsia"/>
          <w:szCs w:val="28"/>
        </w:rPr>
        <w:t>Introduction</w:t>
      </w:r>
    </w:p>
    <w:p w:rsidR="00B17670" w:rsidRDefault="005555AB" w:rsidP="00B17670">
      <w:pPr>
        <w:pStyle w:val="a0"/>
        <w:rPr>
          <w:rFonts w:eastAsia="Arial Unicode MS"/>
          <w:lang w:eastAsia="zh-CN"/>
        </w:rPr>
      </w:pPr>
      <w:bookmarkStart w:id="5" w:name="OLE_LINK1"/>
      <w:bookmarkStart w:id="6" w:name="OLE_LINK2"/>
      <w:bookmarkEnd w:id="3"/>
      <w:bookmarkEnd w:id="4"/>
      <w:r>
        <w:rPr>
          <w:rFonts w:eastAsia="Arial Unicode MS" w:hint="eastAsia"/>
          <w:lang w:eastAsia="zh-CN"/>
        </w:rPr>
        <w:t>In RAN2#119</w:t>
      </w:r>
      <w:r w:rsidR="00F85CBE">
        <w:rPr>
          <w:rFonts w:eastAsia="Arial Unicode MS" w:hint="eastAsia"/>
          <w:lang w:eastAsia="zh-CN"/>
        </w:rPr>
        <w:t>bis</w:t>
      </w:r>
      <w:r>
        <w:rPr>
          <w:rFonts w:eastAsia="Arial Unicode MS" w:hint="eastAsia"/>
          <w:lang w:eastAsia="zh-CN"/>
        </w:rPr>
        <w:t xml:space="preserve">-e meeting, </w:t>
      </w:r>
      <w:r w:rsidR="00F85CBE">
        <w:rPr>
          <w:rFonts w:eastAsia="Arial Unicode MS" w:hint="eastAsia"/>
          <w:lang w:eastAsia="zh-CN"/>
        </w:rPr>
        <w:t xml:space="preserve">the </w:t>
      </w:r>
      <w:r w:rsidR="00F85CBE">
        <w:rPr>
          <w:rFonts w:eastAsia="Arial Unicode MS"/>
          <w:lang w:eastAsia="zh-CN"/>
        </w:rPr>
        <w:t>mobility</w:t>
      </w:r>
      <w:r w:rsidR="00F85CBE">
        <w:rPr>
          <w:rFonts w:eastAsia="Arial Unicode MS" w:hint="eastAsia"/>
          <w:lang w:eastAsia="zh-CN"/>
        </w:rPr>
        <w:t xml:space="preserve"> enhancements were discussed and the following agreement was achieved.</w:t>
      </w:r>
    </w:p>
    <w:p w:rsidR="00F85CBE" w:rsidRDefault="00F85CBE" w:rsidP="00F85CBE">
      <w:pPr>
        <w:pStyle w:val="Doc-text2"/>
        <w:pBdr>
          <w:top w:val="single" w:sz="4" w:space="1" w:color="auto"/>
          <w:left w:val="single" w:sz="4" w:space="4" w:color="auto"/>
          <w:bottom w:val="single" w:sz="4" w:space="1" w:color="auto"/>
          <w:right w:val="single" w:sz="4" w:space="4" w:color="auto"/>
        </w:pBdr>
      </w:pPr>
      <w:r>
        <w:t>Agreements:</w:t>
      </w:r>
    </w:p>
    <w:p w:rsidR="00F85CBE" w:rsidRDefault="00F85CBE" w:rsidP="00F85CBE">
      <w:pPr>
        <w:pStyle w:val="Doc-text2"/>
        <w:numPr>
          <w:ilvl w:val="0"/>
          <w:numId w:val="23"/>
        </w:numPr>
        <w:pBdr>
          <w:top w:val="single" w:sz="4" w:space="1" w:color="auto"/>
          <w:left w:val="single" w:sz="4" w:space="4" w:color="auto"/>
          <w:bottom w:val="single" w:sz="4" w:space="1" w:color="auto"/>
          <w:right w:val="single" w:sz="4" w:space="4" w:color="auto"/>
        </w:pBdr>
      </w:pPr>
      <w:r w:rsidRPr="00C045DA">
        <w:t xml:space="preserve">For </w:t>
      </w:r>
      <w:proofErr w:type="spellStart"/>
      <w:r w:rsidRPr="00C045DA">
        <w:t>eMTC</w:t>
      </w:r>
      <w:proofErr w:type="spellEnd"/>
      <w:r w:rsidRPr="00C045DA">
        <w:t xml:space="preserve"> over NTN, </w:t>
      </w:r>
      <w:r>
        <w:t>for both earth-moving and earth-fixed cell scenarios</w:t>
      </w:r>
      <w:r w:rsidRPr="00C045DA">
        <w:t xml:space="preserve">, </w:t>
      </w:r>
      <w:r>
        <w:t xml:space="preserve">we </w:t>
      </w:r>
      <w:r w:rsidRPr="00C045DA">
        <w:t>introduce location based CHO triggering events</w:t>
      </w:r>
    </w:p>
    <w:p w:rsidR="00A34667" w:rsidRDefault="00F85CBE" w:rsidP="00F85CBE">
      <w:pPr>
        <w:pStyle w:val="a0"/>
        <w:spacing w:beforeLines="50" w:before="120"/>
        <w:rPr>
          <w:rFonts w:eastAsiaTheme="minorEastAsia"/>
          <w:lang w:eastAsia="zh-CN"/>
        </w:rPr>
      </w:pPr>
      <w:r>
        <w:rPr>
          <w:rFonts w:eastAsiaTheme="minorEastAsia"/>
          <w:lang w:eastAsia="zh-CN"/>
        </w:rPr>
        <w:t>I</w:t>
      </w:r>
      <w:r>
        <w:rPr>
          <w:rFonts w:eastAsiaTheme="minorEastAsia" w:hint="eastAsia"/>
          <w:lang w:eastAsia="zh-CN"/>
        </w:rPr>
        <w:t xml:space="preserve">n this contribution, the </w:t>
      </w:r>
      <w:r>
        <w:rPr>
          <w:rFonts w:eastAsiaTheme="minorEastAsia"/>
          <w:lang w:eastAsia="zh-CN"/>
        </w:rPr>
        <w:t>location</w:t>
      </w:r>
      <w:r>
        <w:rPr>
          <w:rFonts w:eastAsiaTheme="minorEastAsia" w:hint="eastAsia"/>
          <w:lang w:eastAsia="zh-CN"/>
        </w:rPr>
        <w:t xml:space="preserve"> based CHO will be further discussed for both earth-moving and earth-fixed cell scenarios.</w:t>
      </w:r>
      <w:r w:rsidR="00B17670">
        <w:rPr>
          <w:rFonts w:eastAsiaTheme="minorEastAsia" w:hint="eastAsia"/>
          <w:lang w:eastAsia="zh-CN"/>
        </w:rPr>
        <w:t xml:space="preserve"> </w:t>
      </w:r>
      <w:r w:rsidR="00B17670">
        <w:rPr>
          <w:rFonts w:eastAsiaTheme="minorEastAsia"/>
          <w:lang w:eastAsia="zh-CN"/>
        </w:rPr>
        <w:t>A</w:t>
      </w:r>
      <w:r w:rsidR="00B17670">
        <w:rPr>
          <w:rFonts w:eastAsiaTheme="minorEastAsia" w:hint="eastAsia"/>
          <w:lang w:eastAsia="zh-CN"/>
        </w:rPr>
        <w:t xml:space="preserve">nd observations as well as proposals </w:t>
      </w:r>
      <w:r w:rsidR="00B516EE">
        <w:rPr>
          <w:rFonts w:eastAsiaTheme="minorEastAsia" w:hint="eastAsia"/>
          <w:lang w:eastAsia="zh-CN"/>
        </w:rPr>
        <w:t>will be</w:t>
      </w:r>
      <w:r w:rsidR="00B17670">
        <w:rPr>
          <w:rFonts w:eastAsiaTheme="minorEastAsia" w:hint="eastAsia"/>
          <w:lang w:eastAsia="zh-CN"/>
        </w:rPr>
        <w:t xml:space="preserve"> provided.</w:t>
      </w:r>
    </w:p>
    <w:p w:rsidR="004874A7" w:rsidRDefault="004874A7" w:rsidP="00815BF9">
      <w:pPr>
        <w:pStyle w:val="1"/>
        <w:jc w:val="both"/>
        <w:rPr>
          <w:szCs w:val="28"/>
        </w:rPr>
      </w:pPr>
      <w:r>
        <w:rPr>
          <w:rFonts w:hint="eastAsia"/>
          <w:szCs w:val="28"/>
        </w:rPr>
        <w:t>Discussion</w:t>
      </w:r>
    </w:p>
    <w:p w:rsidR="00B951C1" w:rsidRPr="00B951C1" w:rsidRDefault="00911BD2" w:rsidP="00B951C1">
      <w:pPr>
        <w:pStyle w:val="20"/>
        <w:numPr>
          <w:ilvl w:val="1"/>
          <w:numId w:val="10"/>
        </w:numPr>
        <w:rPr>
          <w:rFonts w:eastAsia="宋体"/>
          <w:sz w:val="24"/>
          <w:szCs w:val="26"/>
        </w:rPr>
      </w:pPr>
      <w:r>
        <w:rPr>
          <w:rFonts w:eastAsia="宋体"/>
          <w:sz w:val="24"/>
          <w:szCs w:val="26"/>
        </w:rPr>
        <w:t>Q</w:t>
      </w:r>
      <w:r>
        <w:rPr>
          <w:rFonts w:eastAsia="宋体" w:hint="eastAsia"/>
          <w:sz w:val="24"/>
          <w:szCs w:val="26"/>
        </w:rPr>
        <w:t>uasi-e</w:t>
      </w:r>
      <w:r w:rsidR="00B951C1">
        <w:rPr>
          <w:rFonts w:eastAsia="宋体"/>
          <w:sz w:val="24"/>
          <w:szCs w:val="26"/>
        </w:rPr>
        <w:t>arth</w:t>
      </w:r>
      <w:r w:rsidR="00B951C1">
        <w:rPr>
          <w:rFonts w:eastAsia="宋体" w:hint="eastAsia"/>
          <w:sz w:val="24"/>
          <w:szCs w:val="26"/>
        </w:rPr>
        <w:t xml:space="preserve">-fixed </w:t>
      </w:r>
      <w:r w:rsidR="00B951C1" w:rsidRPr="00FD46F2">
        <w:rPr>
          <w:rFonts w:eastAsia="宋体" w:hint="eastAsia"/>
          <w:sz w:val="24"/>
          <w:szCs w:val="26"/>
        </w:rPr>
        <w:t>c</w:t>
      </w:r>
      <w:r w:rsidR="00B951C1" w:rsidRPr="00FD46F2">
        <w:rPr>
          <w:rFonts w:eastAsia="宋体"/>
          <w:sz w:val="24"/>
          <w:szCs w:val="26"/>
        </w:rPr>
        <w:t>ell</w:t>
      </w:r>
      <w:r w:rsidR="00B951C1">
        <w:rPr>
          <w:rFonts w:eastAsia="宋体" w:hint="eastAsia"/>
          <w:sz w:val="24"/>
          <w:szCs w:val="26"/>
        </w:rPr>
        <w:t xml:space="preserve"> scenario</w:t>
      </w:r>
    </w:p>
    <w:p w:rsidR="005A741C" w:rsidRDefault="00911BD2" w:rsidP="005A741C">
      <w:pPr>
        <w:pStyle w:val="a0"/>
        <w:rPr>
          <w:rFonts w:eastAsiaTheme="minorEastAsia"/>
          <w:lang w:eastAsia="zh-CN"/>
        </w:rPr>
      </w:pPr>
      <w:r>
        <w:rPr>
          <w:rFonts w:eastAsiaTheme="minorEastAsia"/>
          <w:lang w:eastAsia="zh-CN"/>
        </w:rPr>
        <w:t>I</w:t>
      </w:r>
      <w:r>
        <w:rPr>
          <w:rFonts w:eastAsiaTheme="minorEastAsia" w:hint="eastAsia"/>
          <w:lang w:eastAsia="zh-CN"/>
        </w:rPr>
        <w:t xml:space="preserve">n Rel-17, the </w:t>
      </w:r>
      <w:r>
        <w:rPr>
          <w:rFonts w:eastAsiaTheme="minorEastAsia"/>
          <w:lang w:eastAsia="zh-CN"/>
        </w:rPr>
        <w:t>location</w:t>
      </w:r>
      <w:r>
        <w:rPr>
          <w:rFonts w:eastAsiaTheme="minorEastAsia" w:hint="eastAsia"/>
          <w:lang w:eastAsia="zh-CN"/>
        </w:rPr>
        <w:t xml:space="preserve"> based CHO </w:t>
      </w:r>
      <w:proofErr w:type="spellStart"/>
      <w:r w:rsidR="00132E66" w:rsidRPr="006E0B38">
        <w:rPr>
          <w:i/>
          <w:szCs w:val="20"/>
          <w:lang w:val="en-GB" w:eastAsia="ko-KR"/>
        </w:rPr>
        <w:t>CondEvent</w:t>
      </w:r>
      <w:proofErr w:type="spellEnd"/>
      <w:r w:rsidR="00132E66" w:rsidRPr="006E0B38">
        <w:rPr>
          <w:i/>
          <w:szCs w:val="20"/>
          <w:lang w:val="en-GB" w:eastAsia="ko-KR"/>
        </w:rPr>
        <w:t xml:space="preserve"> D1</w:t>
      </w:r>
      <w:r w:rsidR="00132E66">
        <w:rPr>
          <w:rFonts w:eastAsiaTheme="minorEastAsia" w:hint="eastAsia"/>
          <w:szCs w:val="20"/>
          <w:lang w:val="en-GB" w:eastAsia="zh-CN"/>
        </w:rPr>
        <w:t xml:space="preserve"> </w:t>
      </w:r>
      <w:r>
        <w:rPr>
          <w:rFonts w:eastAsiaTheme="minorEastAsia" w:hint="eastAsia"/>
          <w:lang w:eastAsia="zh-CN"/>
        </w:rPr>
        <w:t xml:space="preserve">was introduced for </w:t>
      </w:r>
      <w:r w:rsidR="005A741C">
        <w:rPr>
          <w:rFonts w:eastAsiaTheme="minorEastAsia" w:hint="eastAsia"/>
          <w:lang w:eastAsia="zh-CN"/>
        </w:rPr>
        <w:t>quasi-</w:t>
      </w:r>
      <w:r>
        <w:rPr>
          <w:rFonts w:eastAsiaTheme="minorEastAsia" w:hint="eastAsia"/>
          <w:lang w:eastAsia="zh-CN"/>
        </w:rPr>
        <w:t xml:space="preserve">earth-fixed cell scenario in NR NTN WI. </w:t>
      </w:r>
      <w:r w:rsidR="005A741C">
        <w:rPr>
          <w:rFonts w:eastAsiaTheme="minorEastAsia"/>
          <w:lang w:eastAsia="zh-CN"/>
        </w:rPr>
        <w:t>F</w:t>
      </w:r>
      <w:r w:rsidR="005A741C">
        <w:rPr>
          <w:rFonts w:eastAsiaTheme="minorEastAsia" w:hint="eastAsia"/>
          <w:lang w:eastAsia="zh-CN"/>
        </w:rPr>
        <w:t xml:space="preserve">or </w:t>
      </w:r>
      <w:proofErr w:type="spellStart"/>
      <w:r w:rsidR="005A741C" w:rsidRPr="006E0B38">
        <w:rPr>
          <w:i/>
          <w:szCs w:val="20"/>
          <w:lang w:val="en-GB" w:eastAsia="ko-KR"/>
        </w:rPr>
        <w:t>CondEvent</w:t>
      </w:r>
      <w:proofErr w:type="spellEnd"/>
      <w:r w:rsidR="005A741C" w:rsidRPr="006E0B38">
        <w:rPr>
          <w:i/>
          <w:szCs w:val="20"/>
          <w:lang w:val="en-GB" w:eastAsia="ko-KR"/>
        </w:rPr>
        <w:t xml:space="preserve"> D1</w:t>
      </w:r>
      <w:r w:rsidR="005A741C">
        <w:rPr>
          <w:rFonts w:eastAsiaTheme="minorEastAsia" w:hint="eastAsia"/>
          <w:lang w:eastAsia="zh-CN"/>
        </w:rPr>
        <w:t xml:space="preserve">, it was agreed that, </w:t>
      </w:r>
      <w:r w:rsidR="005A741C">
        <w:rPr>
          <w:rFonts w:eastAsiaTheme="minorEastAsia"/>
          <w:lang w:eastAsia="zh-CN"/>
        </w:rPr>
        <w:t>the</w:t>
      </w:r>
      <w:r w:rsidR="005A741C">
        <w:rPr>
          <w:rFonts w:eastAsiaTheme="minorEastAsia" w:hint="eastAsia"/>
          <w:lang w:eastAsia="zh-CN"/>
        </w:rPr>
        <w:t xml:space="preserve"> event is met when the</w:t>
      </w:r>
      <w:r w:rsidR="005A741C" w:rsidRPr="005A741C">
        <w:rPr>
          <w:rFonts w:eastAsiaTheme="minorEastAsia"/>
          <w:lang w:eastAsia="zh-CN"/>
        </w:rPr>
        <w:t xml:space="preserve"> </w:t>
      </w:r>
      <w:r w:rsidR="005A741C">
        <w:rPr>
          <w:rFonts w:eastAsiaTheme="minorEastAsia" w:hint="eastAsia"/>
          <w:lang w:eastAsia="zh-CN"/>
        </w:rPr>
        <w:t>d</w:t>
      </w:r>
      <w:r w:rsidR="005A741C" w:rsidRPr="00AB7011">
        <w:rPr>
          <w:rFonts w:eastAsiaTheme="minorEastAsia"/>
          <w:lang w:eastAsia="zh-CN"/>
        </w:rPr>
        <w:t xml:space="preserve">istance between UE and the </w:t>
      </w:r>
      <w:proofErr w:type="spellStart"/>
      <w:r w:rsidR="005A741C" w:rsidRPr="00AB7011">
        <w:rPr>
          <w:rFonts w:eastAsiaTheme="minorEastAsia"/>
          <w:lang w:eastAsia="zh-CN"/>
        </w:rPr>
        <w:t>PCell’s</w:t>
      </w:r>
      <w:proofErr w:type="spellEnd"/>
      <w:r w:rsidR="005A741C" w:rsidRPr="00AB7011">
        <w:rPr>
          <w:rFonts w:eastAsiaTheme="minorEastAsia"/>
          <w:lang w:eastAsia="zh-CN"/>
        </w:rPr>
        <w:t xml:space="preserve"> reference location becomes larger than absolute threshold1 </w:t>
      </w:r>
      <w:r w:rsidR="005A741C">
        <w:rPr>
          <w:rFonts w:eastAsiaTheme="minorEastAsia" w:hint="eastAsia"/>
          <w:lang w:eastAsia="zh-CN"/>
        </w:rPr>
        <w:t>and</w:t>
      </w:r>
      <w:r w:rsidR="005A741C" w:rsidRPr="00AB7011">
        <w:rPr>
          <w:rFonts w:eastAsiaTheme="minorEastAsia"/>
          <w:lang w:eastAsia="zh-CN"/>
        </w:rPr>
        <w:t xml:space="preserve"> the distance between UE and the candidate </w:t>
      </w:r>
      <w:r w:rsidR="00C75371">
        <w:rPr>
          <w:rFonts w:eastAsiaTheme="minorEastAsia" w:hint="eastAsia"/>
          <w:lang w:eastAsia="zh-CN"/>
        </w:rPr>
        <w:t xml:space="preserve">cell </w:t>
      </w:r>
      <w:r w:rsidR="005A741C" w:rsidRPr="00AB7011">
        <w:rPr>
          <w:rFonts w:eastAsiaTheme="minorEastAsia"/>
          <w:lang w:eastAsia="zh-CN"/>
        </w:rPr>
        <w:t>becomes shorter than absolute threshold2.</w:t>
      </w:r>
      <w:r w:rsidR="005A741C">
        <w:rPr>
          <w:rFonts w:eastAsiaTheme="minorEastAsia" w:hint="eastAsia"/>
          <w:lang w:eastAsia="zh-CN"/>
        </w:rPr>
        <w:t xml:space="preserve"> </w:t>
      </w:r>
      <w:r w:rsidR="005A741C">
        <w:rPr>
          <w:rFonts w:eastAsiaTheme="minorEastAsia"/>
          <w:lang w:eastAsia="zh-CN"/>
        </w:rPr>
        <w:t>T</w:t>
      </w:r>
      <w:r w:rsidR="005A741C">
        <w:rPr>
          <w:rFonts w:eastAsiaTheme="minorEastAsia" w:hint="eastAsia"/>
          <w:lang w:eastAsia="zh-CN"/>
        </w:rPr>
        <w:t xml:space="preserve">he </w:t>
      </w:r>
      <w:proofErr w:type="spellStart"/>
      <w:r w:rsidR="005A741C" w:rsidRPr="006E0B38">
        <w:rPr>
          <w:i/>
          <w:szCs w:val="20"/>
          <w:lang w:val="en-GB" w:eastAsia="ko-KR"/>
        </w:rPr>
        <w:t>CondEvent</w:t>
      </w:r>
      <w:proofErr w:type="spellEnd"/>
      <w:r w:rsidR="005A741C" w:rsidRPr="006E0B38">
        <w:rPr>
          <w:i/>
          <w:szCs w:val="20"/>
          <w:lang w:val="en-GB" w:eastAsia="ko-KR"/>
        </w:rPr>
        <w:t xml:space="preserve"> D1</w:t>
      </w:r>
      <w:r w:rsidR="005A741C">
        <w:rPr>
          <w:rFonts w:eastAsiaTheme="minorEastAsia" w:hint="eastAsia"/>
          <w:i/>
          <w:szCs w:val="20"/>
          <w:lang w:val="en-GB" w:eastAsia="zh-CN"/>
        </w:rPr>
        <w:t xml:space="preserve"> </w:t>
      </w:r>
      <w:r w:rsidR="005A741C">
        <w:rPr>
          <w:rFonts w:eastAsiaTheme="minorEastAsia" w:hint="eastAsia"/>
          <w:lang w:eastAsia="zh-CN"/>
        </w:rPr>
        <w:t xml:space="preserve">was </w:t>
      </w:r>
      <w:r w:rsidR="005A741C">
        <w:rPr>
          <w:rFonts w:eastAsiaTheme="minorEastAsia"/>
          <w:lang w:eastAsia="zh-CN"/>
        </w:rPr>
        <w:t>specified</w:t>
      </w:r>
      <w:r w:rsidR="005A741C">
        <w:rPr>
          <w:rFonts w:eastAsiaTheme="minorEastAsia" w:hint="eastAsia"/>
          <w:lang w:eastAsia="zh-CN"/>
        </w:rPr>
        <w:t xml:space="preserve"> as follow</w:t>
      </w:r>
      <w:r w:rsidR="007D5304">
        <w:rPr>
          <w:rFonts w:eastAsiaTheme="minorEastAsia" w:hint="eastAsia"/>
          <w:lang w:eastAsia="zh-CN"/>
        </w:rPr>
        <w:t xml:space="preserve"> [1]</w:t>
      </w:r>
      <w:r w:rsidR="005A741C">
        <w:rPr>
          <w:rFonts w:eastAsiaTheme="minorEastAsia" w:hint="eastAsia"/>
          <w:lang w:eastAsia="zh-CN"/>
        </w:rPr>
        <w:t xml:space="preserve">. </w:t>
      </w:r>
    </w:p>
    <w:tbl>
      <w:tblPr>
        <w:tblStyle w:val="a7"/>
        <w:tblW w:w="0" w:type="auto"/>
        <w:tblLook w:val="04A0" w:firstRow="1" w:lastRow="0" w:firstColumn="1" w:lastColumn="0" w:noHBand="0" w:noVBand="1"/>
      </w:tblPr>
      <w:tblGrid>
        <w:gridCol w:w="8522"/>
      </w:tblGrid>
      <w:tr w:rsidR="006E0B38" w:rsidTr="006E0B38">
        <w:tc>
          <w:tcPr>
            <w:tcW w:w="8522" w:type="dxa"/>
          </w:tcPr>
          <w:p w:rsidR="006E0B38" w:rsidRPr="006E0B38" w:rsidRDefault="006E0B38" w:rsidP="006E0B38">
            <w:pPr>
              <w:keepNext/>
              <w:keepLines/>
              <w:overflowPunct w:val="0"/>
              <w:autoSpaceDE w:val="0"/>
              <w:autoSpaceDN w:val="0"/>
              <w:adjustRightInd w:val="0"/>
              <w:spacing w:before="120" w:after="180"/>
              <w:textAlignment w:val="baseline"/>
              <w:outlineLvl w:val="3"/>
              <w:rPr>
                <w:rFonts w:ascii="Arial" w:hAnsi="Arial"/>
                <w:sz w:val="24"/>
                <w:szCs w:val="20"/>
                <w:lang w:val="en-GB" w:eastAsia="ja-JP"/>
              </w:rPr>
            </w:pPr>
            <w:bookmarkStart w:id="7" w:name="_Toc115428625"/>
            <w:r w:rsidRPr="006E0B38">
              <w:rPr>
                <w:rFonts w:ascii="Arial" w:hAnsi="Arial"/>
                <w:sz w:val="24"/>
                <w:szCs w:val="20"/>
                <w:lang w:val="en-GB" w:eastAsia="ja-JP"/>
              </w:rPr>
              <w:lastRenderedPageBreak/>
              <w:t>5.5.4.15</w:t>
            </w:r>
            <w:r w:rsidRPr="006E0B38">
              <w:rPr>
                <w:rFonts w:ascii="Arial" w:hAnsi="Arial"/>
                <w:sz w:val="24"/>
                <w:szCs w:val="20"/>
                <w:lang w:val="en-GB" w:eastAsia="ja-JP"/>
              </w:rPr>
              <w:tab/>
              <w:t>Event D1</w:t>
            </w:r>
            <w:bookmarkEnd w:id="7"/>
          </w:p>
          <w:p w:rsidR="006E0B38" w:rsidRPr="006E0B38" w:rsidRDefault="006E0B38" w:rsidP="006E0B38">
            <w:pPr>
              <w:overflowPunct w:val="0"/>
              <w:autoSpaceDE w:val="0"/>
              <w:autoSpaceDN w:val="0"/>
              <w:adjustRightInd w:val="0"/>
              <w:spacing w:after="180"/>
              <w:textAlignment w:val="baseline"/>
              <w:rPr>
                <w:szCs w:val="20"/>
                <w:lang w:val="en-GB" w:eastAsia="ja-JP"/>
              </w:rPr>
            </w:pPr>
            <w:r w:rsidRPr="006E0B38">
              <w:rPr>
                <w:szCs w:val="20"/>
                <w:lang w:val="en-GB" w:eastAsia="ja-JP"/>
              </w:rPr>
              <w:t>The UE shall:</w:t>
            </w:r>
          </w:p>
          <w:p w:rsidR="006E0B38" w:rsidRPr="006E0B38" w:rsidRDefault="006E0B38" w:rsidP="006E0B38">
            <w:pPr>
              <w:overflowPunct w:val="0"/>
              <w:autoSpaceDE w:val="0"/>
              <w:autoSpaceDN w:val="0"/>
              <w:adjustRightInd w:val="0"/>
              <w:spacing w:after="180"/>
              <w:ind w:left="568" w:hanging="284"/>
              <w:textAlignment w:val="baseline"/>
              <w:rPr>
                <w:szCs w:val="20"/>
                <w:lang w:val="en-GB" w:eastAsia="ja-JP"/>
              </w:rPr>
            </w:pPr>
            <w:r w:rsidRPr="006E0B38">
              <w:rPr>
                <w:szCs w:val="20"/>
                <w:lang w:val="en-GB" w:eastAsia="ja-JP"/>
              </w:rPr>
              <w:t>1&gt;</w:t>
            </w:r>
            <w:r w:rsidRPr="006E0B38">
              <w:rPr>
                <w:szCs w:val="20"/>
                <w:lang w:val="en-GB" w:eastAsia="ja-JP"/>
              </w:rPr>
              <w:tab/>
              <w:t>consider the entering condition for this event to be satisfied when both condition D1-1 and condition D1-2, as specified below, are fulfilled;</w:t>
            </w:r>
          </w:p>
          <w:p w:rsidR="006E0B38" w:rsidRPr="006E0B38" w:rsidRDefault="006E0B38" w:rsidP="006E0B38">
            <w:pPr>
              <w:overflowPunct w:val="0"/>
              <w:autoSpaceDE w:val="0"/>
              <w:autoSpaceDN w:val="0"/>
              <w:adjustRightInd w:val="0"/>
              <w:spacing w:after="180"/>
              <w:ind w:left="568" w:hanging="284"/>
              <w:textAlignment w:val="baseline"/>
              <w:rPr>
                <w:szCs w:val="20"/>
                <w:lang w:val="en-GB" w:eastAsia="ja-JP"/>
              </w:rPr>
            </w:pPr>
            <w:r w:rsidRPr="006E0B38">
              <w:rPr>
                <w:szCs w:val="20"/>
                <w:lang w:val="en-GB" w:eastAsia="ja-JP"/>
              </w:rPr>
              <w:t>1&gt;</w:t>
            </w:r>
            <w:r w:rsidRPr="006E0B38">
              <w:rPr>
                <w:szCs w:val="20"/>
                <w:lang w:val="en-GB" w:eastAsia="ja-JP"/>
              </w:rPr>
              <w:tab/>
              <w:t>consider the leaving condition for this event to be satisfied when condition D1-3 or condition D1-4, i.e. at least one of the two, as specified below, are fulfilled;</w:t>
            </w:r>
          </w:p>
          <w:p w:rsidR="006E0B38" w:rsidRPr="006E0B38" w:rsidRDefault="006E0B38" w:rsidP="006E0B38">
            <w:pPr>
              <w:overflowPunct w:val="0"/>
              <w:autoSpaceDE w:val="0"/>
              <w:autoSpaceDN w:val="0"/>
              <w:adjustRightInd w:val="0"/>
              <w:spacing w:after="180"/>
              <w:textAlignment w:val="baseline"/>
              <w:rPr>
                <w:szCs w:val="20"/>
                <w:lang w:val="en-GB" w:eastAsia="ja-JP"/>
              </w:rPr>
            </w:pPr>
            <w:r w:rsidRPr="006E0B38">
              <w:rPr>
                <w:szCs w:val="20"/>
                <w:lang w:val="en-GB" w:eastAsia="ko-KR"/>
              </w:rPr>
              <w:t>Inequality</w:t>
            </w:r>
            <w:r w:rsidRPr="006E0B38">
              <w:rPr>
                <w:szCs w:val="20"/>
                <w:lang w:val="en-GB" w:eastAsia="ja-JP"/>
              </w:rPr>
              <w:t xml:space="preserve"> D1-1 (Entering condition 1)</w:t>
            </w:r>
          </w:p>
          <w:p w:rsidR="006E0B38" w:rsidRPr="006E0B38" w:rsidRDefault="006E0B38" w:rsidP="006E0B38">
            <w:pPr>
              <w:keepLines/>
              <w:tabs>
                <w:tab w:val="center" w:pos="4536"/>
                <w:tab w:val="right" w:pos="9072"/>
              </w:tabs>
              <w:overflowPunct w:val="0"/>
              <w:autoSpaceDE w:val="0"/>
              <w:autoSpaceDN w:val="0"/>
              <w:adjustRightInd w:val="0"/>
              <w:spacing w:after="180"/>
              <w:textAlignment w:val="baseline"/>
              <w:rPr>
                <w:szCs w:val="20"/>
                <w:lang w:val="en-GB" w:eastAsia="ja-JP"/>
              </w:rPr>
            </w:pPr>
            <m:oMathPara>
              <m:oMathParaPr>
                <m:jc m:val="left"/>
              </m:oMathParaPr>
              <m:oMath>
                <m:r>
                  <w:rPr>
                    <w:rFonts w:ascii="Cambria Math"/>
                    <w:szCs w:val="20"/>
                    <w:lang w:val="en-GB" w:eastAsia="ja-JP"/>
                  </w:rPr>
                  <m:t>Ml1</m:t>
                </m:r>
                <m:r>
                  <w:rPr>
                    <w:rFonts w:ascii="Cambria Math"/>
                    <w:szCs w:val="20"/>
                    <w:lang w:val="en-GB" w:eastAsia="ja-JP"/>
                  </w:rPr>
                  <m:t>-</m:t>
                </m:r>
                <m:r>
                  <w:rPr>
                    <w:rFonts w:ascii="Cambria Math"/>
                    <w:szCs w:val="20"/>
                    <w:lang w:val="en-GB" w:eastAsia="ja-JP"/>
                  </w:rPr>
                  <m:t>Hys&gt;T</m:t>
                </m:r>
                <m:r>
                  <w:rPr>
                    <w:rFonts w:ascii="Cambria Math"/>
                    <w:szCs w:val="20"/>
                    <w:lang w:val="en-GB" w:eastAsia="ja-JP"/>
                  </w:rPr>
                  <m:t>h</m:t>
                </m:r>
                <m:r>
                  <w:rPr>
                    <w:rFonts w:ascii="Cambria Math"/>
                    <w:szCs w:val="20"/>
                    <w:lang w:val="en-GB" w:eastAsia="ja-JP"/>
                  </w:rPr>
                  <m:t>res</m:t>
                </m:r>
                <m:r>
                  <w:rPr>
                    <w:rFonts w:ascii="Cambria Math"/>
                    <w:szCs w:val="20"/>
                    <w:lang w:val="en-GB" w:eastAsia="ja-JP"/>
                  </w:rPr>
                  <m:t>h</m:t>
                </m:r>
                <m:r>
                  <w:rPr>
                    <w:rFonts w:ascii="Cambria Math"/>
                    <w:szCs w:val="20"/>
                    <w:lang w:val="en-GB" w:eastAsia="ja-JP"/>
                  </w:rPr>
                  <m:t>1</m:t>
                </m:r>
              </m:oMath>
            </m:oMathPara>
          </w:p>
          <w:p w:rsidR="006E0B38" w:rsidRPr="006E0B38" w:rsidRDefault="006E0B38" w:rsidP="006E0B38">
            <w:pPr>
              <w:overflowPunct w:val="0"/>
              <w:autoSpaceDE w:val="0"/>
              <w:autoSpaceDN w:val="0"/>
              <w:adjustRightInd w:val="0"/>
              <w:spacing w:after="180"/>
              <w:textAlignment w:val="baseline"/>
              <w:rPr>
                <w:szCs w:val="20"/>
                <w:lang w:val="en-GB" w:eastAsia="ja-JP"/>
              </w:rPr>
            </w:pPr>
            <w:r w:rsidRPr="006E0B38">
              <w:rPr>
                <w:szCs w:val="20"/>
                <w:lang w:val="en-GB" w:eastAsia="ko-KR"/>
              </w:rPr>
              <w:t>Inequality</w:t>
            </w:r>
            <w:r w:rsidRPr="006E0B38">
              <w:rPr>
                <w:szCs w:val="20"/>
                <w:lang w:val="en-GB" w:eastAsia="ja-JP"/>
              </w:rPr>
              <w:t xml:space="preserve"> D1-2 (Entering condition 2)</w:t>
            </w:r>
          </w:p>
          <w:p w:rsidR="006E0B38" w:rsidRPr="006E0B38" w:rsidRDefault="006E0B38" w:rsidP="006E0B38">
            <w:pPr>
              <w:keepLines/>
              <w:tabs>
                <w:tab w:val="center" w:pos="4536"/>
                <w:tab w:val="right" w:pos="9072"/>
              </w:tabs>
              <w:overflowPunct w:val="0"/>
              <w:autoSpaceDE w:val="0"/>
              <w:autoSpaceDN w:val="0"/>
              <w:adjustRightInd w:val="0"/>
              <w:spacing w:after="180"/>
              <w:textAlignment w:val="baseline"/>
              <w:rPr>
                <w:szCs w:val="20"/>
                <w:lang w:val="en-GB" w:eastAsia="ja-JP"/>
              </w:rPr>
            </w:pPr>
            <m:oMathPara>
              <m:oMathParaPr>
                <m:jc m:val="left"/>
              </m:oMathParaPr>
              <m:oMath>
                <m:r>
                  <w:rPr>
                    <w:rFonts w:ascii="Cambria Math"/>
                    <w:szCs w:val="20"/>
                    <w:lang w:val="en-GB" w:eastAsia="ja-JP"/>
                  </w:rPr>
                  <m:t>Ml2+Hys&lt;T</m:t>
                </m:r>
                <m:r>
                  <w:rPr>
                    <w:rFonts w:ascii="Cambria Math"/>
                    <w:szCs w:val="20"/>
                    <w:lang w:val="en-GB" w:eastAsia="ja-JP"/>
                  </w:rPr>
                  <m:t>h</m:t>
                </m:r>
                <m:r>
                  <w:rPr>
                    <w:rFonts w:ascii="Cambria Math"/>
                    <w:szCs w:val="20"/>
                    <w:lang w:val="en-GB" w:eastAsia="ja-JP"/>
                  </w:rPr>
                  <m:t>res</m:t>
                </m:r>
                <m:r>
                  <w:rPr>
                    <w:rFonts w:ascii="Cambria Math"/>
                    <w:szCs w:val="20"/>
                    <w:lang w:val="en-GB" w:eastAsia="ja-JP"/>
                  </w:rPr>
                  <m:t>h</m:t>
                </m:r>
                <m:r>
                  <w:rPr>
                    <w:rFonts w:ascii="Cambria Math"/>
                    <w:szCs w:val="20"/>
                    <w:lang w:val="en-GB" w:eastAsia="ja-JP"/>
                  </w:rPr>
                  <m:t>2</m:t>
                </m:r>
              </m:oMath>
            </m:oMathPara>
          </w:p>
          <w:p w:rsidR="006E0B38" w:rsidRPr="006E0B38" w:rsidRDefault="006E0B38" w:rsidP="006E0B38">
            <w:pPr>
              <w:overflowPunct w:val="0"/>
              <w:autoSpaceDE w:val="0"/>
              <w:autoSpaceDN w:val="0"/>
              <w:adjustRightInd w:val="0"/>
              <w:spacing w:after="180"/>
              <w:textAlignment w:val="baseline"/>
              <w:rPr>
                <w:szCs w:val="20"/>
                <w:lang w:val="en-GB" w:eastAsia="ja-JP"/>
              </w:rPr>
            </w:pPr>
            <w:r w:rsidRPr="006E0B38">
              <w:rPr>
                <w:szCs w:val="20"/>
                <w:lang w:val="en-GB" w:eastAsia="ko-KR"/>
              </w:rPr>
              <w:t>Inequality</w:t>
            </w:r>
            <w:r w:rsidRPr="006E0B38">
              <w:rPr>
                <w:szCs w:val="20"/>
                <w:lang w:val="en-GB" w:eastAsia="ja-JP"/>
              </w:rPr>
              <w:t xml:space="preserve"> D1-3 (Leaving condition 1)</w:t>
            </w:r>
          </w:p>
          <w:p w:rsidR="006E0B38" w:rsidRPr="006E0B38" w:rsidRDefault="006E0B38" w:rsidP="006E0B38">
            <w:pPr>
              <w:keepLines/>
              <w:tabs>
                <w:tab w:val="center" w:pos="4536"/>
                <w:tab w:val="right" w:pos="9072"/>
              </w:tabs>
              <w:overflowPunct w:val="0"/>
              <w:autoSpaceDE w:val="0"/>
              <w:autoSpaceDN w:val="0"/>
              <w:adjustRightInd w:val="0"/>
              <w:spacing w:after="180"/>
              <w:textAlignment w:val="baseline"/>
              <w:rPr>
                <w:szCs w:val="20"/>
                <w:lang w:val="en-GB" w:eastAsia="ja-JP"/>
              </w:rPr>
            </w:pPr>
            <m:oMathPara>
              <m:oMathParaPr>
                <m:jc m:val="left"/>
              </m:oMathParaPr>
              <m:oMath>
                <m:r>
                  <w:rPr>
                    <w:rFonts w:ascii="Cambria Math"/>
                    <w:szCs w:val="20"/>
                    <w:lang w:val="en-GB" w:eastAsia="ja-JP"/>
                  </w:rPr>
                  <m:t>Ml1+Hys&lt;T</m:t>
                </m:r>
                <m:r>
                  <w:rPr>
                    <w:rFonts w:ascii="Cambria Math"/>
                    <w:szCs w:val="20"/>
                    <w:lang w:val="en-GB" w:eastAsia="ja-JP"/>
                  </w:rPr>
                  <m:t>h</m:t>
                </m:r>
                <m:r>
                  <w:rPr>
                    <w:rFonts w:ascii="Cambria Math"/>
                    <w:szCs w:val="20"/>
                    <w:lang w:val="en-GB" w:eastAsia="ja-JP"/>
                  </w:rPr>
                  <m:t>res</m:t>
                </m:r>
                <m:r>
                  <w:rPr>
                    <w:rFonts w:ascii="Cambria Math"/>
                    <w:szCs w:val="20"/>
                    <w:lang w:val="en-GB" w:eastAsia="ja-JP"/>
                  </w:rPr>
                  <m:t>h</m:t>
                </m:r>
                <m:r>
                  <w:rPr>
                    <w:rFonts w:ascii="Cambria Math"/>
                    <w:szCs w:val="20"/>
                    <w:lang w:val="en-GB" w:eastAsia="ja-JP"/>
                  </w:rPr>
                  <m:t>1</m:t>
                </m:r>
              </m:oMath>
            </m:oMathPara>
          </w:p>
          <w:p w:rsidR="006E0B38" w:rsidRPr="006E0B38" w:rsidRDefault="006E0B38" w:rsidP="006E0B38">
            <w:pPr>
              <w:overflowPunct w:val="0"/>
              <w:autoSpaceDE w:val="0"/>
              <w:autoSpaceDN w:val="0"/>
              <w:adjustRightInd w:val="0"/>
              <w:spacing w:after="180"/>
              <w:textAlignment w:val="baseline"/>
              <w:rPr>
                <w:szCs w:val="20"/>
                <w:lang w:val="en-GB" w:eastAsia="ja-JP"/>
              </w:rPr>
            </w:pPr>
            <w:r w:rsidRPr="006E0B38">
              <w:rPr>
                <w:szCs w:val="20"/>
                <w:lang w:val="en-GB" w:eastAsia="ko-KR"/>
              </w:rPr>
              <w:t>Inequality</w:t>
            </w:r>
            <w:r w:rsidRPr="006E0B38">
              <w:rPr>
                <w:szCs w:val="20"/>
                <w:lang w:val="en-GB" w:eastAsia="ja-JP"/>
              </w:rPr>
              <w:t xml:space="preserve"> D1-4 (Leaving condition 2)</w:t>
            </w:r>
          </w:p>
          <w:p w:rsidR="006E0B38" w:rsidRPr="006E0B38" w:rsidRDefault="006E0B38" w:rsidP="006E0B38">
            <w:pPr>
              <w:keepLines/>
              <w:tabs>
                <w:tab w:val="center" w:pos="4536"/>
                <w:tab w:val="right" w:pos="9072"/>
              </w:tabs>
              <w:overflowPunct w:val="0"/>
              <w:autoSpaceDE w:val="0"/>
              <w:autoSpaceDN w:val="0"/>
              <w:adjustRightInd w:val="0"/>
              <w:spacing w:after="180"/>
              <w:textAlignment w:val="baseline"/>
              <w:rPr>
                <w:szCs w:val="20"/>
                <w:lang w:val="en-GB" w:eastAsia="ja-JP"/>
              </w:rPr>
            </w:pPr>
            <m:oMathPara>
              <m:oMathParaPr>
                <m:jc m:val="left"/>
              </m:oMathParaPr>
              <m:oMath>
                <m:r>
                  <w:rPr>
                    <w:rFonts w:ascii="Cambria Math"/>
                    <w:szCs w:val="20"/>
                    <w:lang w:val="en-GB" w:eastAsia="ja-JP"/>
                  </w:rPr>
                  <m:t>Ml2</m:t>
                </m:r>
                <m:r>
                  <w:rPr>
                    <w:rFonts w:ascii="Cambria Math"/>
                    <w:szCs w:val="20"/>
                    <w:lang w:val="en-GB" w:eastAsia="ja-JP"/>
                  </w:rPr>
                  <m:t>-</m:t>
                </m:r>
                <m:r>
                  <w:rPr>
                    <w:rFonts w:ascii="Cambria Math"/>
                    <w:szCs w:val="20"/>
                    <w:lang w:val="en-GB" w:eastAsia="ja-JP"/>
                  </w:rPr>
                  <m:t>Hys&gt;T</m:t>
                </m:r>
                <m:r>
                  <w:rPr>
                    <w:rFonts w:ascii="Cambria Math"/>
                    <w:szCs w:val="20"/>
                    <w:lang w:val="en-GB" w:eastAsia="ja-JP"/>
                  </w:rPr>
                  <m:t>h</m:t>
                </m:r>
                <m:r>
                  <w:rPr>
                    <w:rFonts w:ascii="Cambria Math"/>
                    <w:szCs w:val="20"/>
                    <w:lang w:val="en-GB" w:eastAsia="ja-JP"/>
                  </w:rPr>
                  <m:t>res</m:t>
                </m:r>
                <m:r>
                  <w:rPr>
                    <w:rFonts w:ascii="Cambria Math"/>
                    <w:szCs w:val="20"/>
                    <w:lang w:val="en-GB" w:eastAsia="ja-JP"/>
                  </w:rPr>
                  <m:t>h</m:t>
                </m:r>
                <m:r>
                  <w:rPr>
                    <w:rFonts w:ascii="Cambria Math"/>
                    <w:szCs w:val="20"/>
                    <w:lang w:val="en-GB" w:eastAsia="ja-JP"/>
                  </w:rPr>
                  <m:t>2</m:t>
                </m:r>
              </m:oMath>
            </m:oMathPara>
          </w:p>
          <w:p w:rsidR="006E0B38" w:rsidRPr="006E0B38" w:rsidRDefault="006E0B38" w:rsidP="006E0B38">
            <w:pPr>
              <w:overflowPunct w:val="0"/>
              <w:autoSpaceDE w:val="0"/>
              <w:autoSpaceDN w:val="0"/>
              <w:adjustRightInd w:val="0"/>
              <w:spacing w:after="180"/>
              <w:textAlignment w:val="baseline"/>
              <w:rPr>
                <w:szCs w:val="20"/>
                <w:lang w:val="en-GB" w:eastAsia="ja-JP"/>
              </w:rPr>
            </w:pPr>
            <w:r w:rsidRPr="006E0B38">
              <w:rPr>
                <w:szCs w:val="20"/>
                <w:lang w:val="en-GB" w:eastAsia="ja-JP"/>
              </w:rPr>
              <w:t>The variables in the formula are defined as follows:</w:t>
            </w:r>
          </w:p>
          <w:p w:rsidR="006E0B38" w:rsidRPr="006E0B38" w:rsidRDefault="006E0B38" w:rsidP="006E0B38">
            <w:pPr>
              <w:overflowPunct w:val="0"/>
              <w:autoSpaceDE w:val="0"/>
              <w:autoSpaceDN w:val="0"/>
              <w:adjustRightInd w:val="0"/>
              <w:spacing w:after="180"/>
              <w:ind w:left="568" w:hanging="284"/>
              <w:textAlignment w:val="baseline"/>
              <w:rPr>
                <w:szCs w:val="20"/>
                <w:lang w:val="en-GB" w:eastAsia="ja-JP"/>
              </w:rPr>
            </w:pPr>
            <w:r w:rsidRPr="006E0B38">
              <w:rPr>
                <w:b/>
                <w:i/>
                <w:szCs w:val="20"/>
                <w:lang w:val="en-GB" w:eastAsia="ja-JP"/>
              </w:rPr>
              <w:t>Ml1</w:t>
            </w:r>
            <w:r w:rsidRPr="006E0B38">
              <w:rPr>
                <w:b/>
                <w:szCs w:val="20"/>
                <w:lang w:val="en-GB" w:eastAsia="ja-JP"/>
              </w:rPr>
              <w:t xml:space="preserve"> </w:t>
            </w:r>
            <w:r w:rsidRPr="006E0B38">
              <w:rPr>
                <w:szCs w:val="20"/>
                <w:lang w:val="en-GB" w:eastAsia="ja-JP"/>
              </w:rPr>
              <w:t xml:space="preserve">is the UE location, represented by the distance between UE and a reference location parameter for this event (i.e. </w:t>
            </w:r>
            <w:r w:rsidRPr="006E0B38">
              <w:rPr>
                <w:i/>
                <w:szCs w:val="20"/>
                <w:lang w:val="en-GB" w:eastAsia="ja-JP"/>
              </w:rPr>
              <w:t>referenceLocation1</w:t>
            </w:r>
            <w:r w:rsidRPr="006E0B38">
              <w:rPr>
                <w:szCs w:val="20"/>
                <w:lang w:val="en-GB" w:eastAsia="ja-JP"/>
              </w:rPr>
              <w:t xml:space="preserve"> as defined within </w:t>
            </w:r>
            <w:proofErr w:type="spellStart"/>
            <w:r w:rsidRPr="006E0B38">
              <w:rPr>
                <w:i/>
                <w:szCs w:val="20"/>
                <w:lang w:val="en-GB" w:eastAsia="ja-JP"/>
              </w:rPr>
              <w:t>reportConfigNR</w:t>
            </w:r>
            <w:proofErr w:type="spellEnd"/>
            <w:r w:rsidRPr="006E0B38">
              <w:rPr>
                <w:szCs w:val="20"/>
                <w:lang w:val="en-GB" w:eastAsia="ja-JP"/>
              </w:rPr>
              <w:t xml:space="preserve"> for this event), not taking into account any offsets.</w:t>
            </w:r>
          </w:p>
          <w:p w:rsidR="006E0B38" w:rsidRPr="006E0B38" w:rsidRDefault="006E0B38" w:rsidP="006E0B38">
            <w:pPr>
              <w:overflowPunct w:val="0"/>
              <w:autoSpaceDE w:val="0"/>
              <w:autoSpaceDN w:val="0"/>
              <w:adjustRightInd w:val="0"/>
              <w:spacing w:after="180"/>
              <w:ind w:left="568" w:hanging="284"/>
              <w:textAlignment w:val="baseline"/>
              <w:rPr>
                <w:szCs w:val="20"/>
                <w:lang w:val="en-GB" w:eastAsia="ja-JP"/>
              </w:rPr>
            </w:pPr>
            <w:r w:rsidRPr="006E0B38">
              <w:rPr>
                <w:b/>
                <w:i/>
                <w:szCs w:val="20"/>
                <w:lang w:val="en-GB" w:eastAsia="ja-JP"/>
              </w:rPr>
              <w:t>Ml2</w:t>
            </w:r>
            <w:r w:rsidRPr="006E0B38">
              <w:rPr>
                <w:b/>
                <w:szCs w:val="20"/>
                <w:lang w:val="en-GB" w:eastAsia="ja-JP"/>
              </w:rPr>
              <w:t xml:space="preserve"> </w:t>
            </w:r>
            <w:r w:rsidRPr="006E0B38">
              <w:rPr>
                <w:szCs w:val="20"/>
                <w:lang w:val="en-GB" w:eastAsia="ja-JP"/>
              </w:rPr>
              <w:t xml:space="preserve">is the UE location, represented by the distance between UE and a reference location parameter for this event (i.e. </w:t>
            </w:r>
            <w:r w:rsidRPr="006E0B38">
              <w:rPr>
                <w:i/>
                <w:szCs w:val="20"/>
                <w:lang w:val="en-GB" w:eastAsia="ja-JP"/>
              </w:rPr>
              <w:t>referenceLocation2</w:t>
            </w:r>
            <w:r w:rsidRPr="006E0B38">
              <w:rPr>
                <w:szCs w:val="20"/>
                <w:lang w:val="en-GB" w:eastAsia="ja-JP"/>
              </w:rPr>
              <w:t xml:space="preserve"> as defined within </w:t>
            </w:r>
            <w:proofErr w:type="spellStart"/>
            <w:r w:rsidRPr="006E0B38">
              <w:rPr>
                <w:i/>
                <w:szCs w:val="20"/>
                <w:lang w:val="en-GB" w:eastAsia="ja-JP"/>
              </w:rPr>
              <w:t>reportConfigNR</w:t>
            </w:r>
            <w:proofErr w:type="spellEnd"/>
            <w:r w:rsidRPr="006E0B38">
              <w:rPr>
                <w:szCs w:val="20"/>
                <w:lang w:val="en-GB" w:eastAsia="ja-JP"/>
              </w:rPr>
              <w:t xml:space="preserve"> for this event), not taking into account any offsets.</w:t>
            </w:r>
          </w:p>
          <w:p w:rsidR="006E0B38" w:rsidRPr="006E0B38" w:rsidRDefault="006E0B38" w:rsidP="006E0B38">
            <w:pPr>
              <w:overflowPunct w:val="0"/>
              <w:autoSpaceDE w:val="0"/>
              <w:autoSpaceDN w:val="0"/>
              <w:adjustRightInd w:val="0"/>
              <w:spacing w:after="180"/>
              <w:ind w:left="568" w:hanging="284"/>
              <w:textAlignment w:val="baseline"/>
              <w:rPr>
                <w:szCs w:val="20"/>
                <w:lang w:val="en-GB" w:eastAsia="ja-JP"/>
              </w:rPr>
            </w:pPr>
            <w:proofErr w:type="spellStart"/>
            <w:r w:rsidRPr="006E0B38">
              <w:rPr>
                <w:b/>
                <w:i/>
                <w:szCs w:val="20"/>
                <w:lang w:val="en-GB" w:eastAsia="ja-JP"/>
              </w:rPr>
              <w:t>Hys</w:t>
            </w:r>
            <w:proofErr w:type="spellEnd"/>
            <w:r w:rsidRPr="006E0B38">
              <w:rPr>
                <w:szCs w:val="20"/>
                <w:lang w:val="en-GB" w:eastAsia="ja-JP"/>
              </w:rPr>
              <w:t xml:space="preserve"> is the hysteresis parameter for this event (i.e. </w:t>
            </w:r>
            <w:r w:rsidRPr="006E0B38">
              <w:rPr>
                <w:i/>
                <w:szCs w:val="20"/>
                <w:lang w:val="en-GB" w:eastAsia="ja-JP"/>
              </w:rPr>
              <w:t>hysteresis</w:t>
            </w:r>
            <w:r w:rsidRPr="006E0B38">
              <w:rPr>
                <w:szCs w:val="20"/>
                <w:lang w:val="en-GB" w:eastAsia="ja-JP"/>
              </w:rPr>
              <w:t xml:space="preserve"> as defined within </w:t>
            </w:r>
            <w:proofErr w:type="spellStart"/>
            <w:r w:rsidRPr="006E0B38">
              <w:rPr>
                <w:i/>
                <w:szCs w:val="20"/>
                <w:lang w:val="en-GB" w:eastAsia="ja-JP"/>
              </w:rPr>
              <w:t>reportConfigNR</w:t>
            </w:r>
            <w:proofErr w:type="spellEnd"/>
            <w:r w:rsidRPr="006E0B38">
              <w:rPr>
                <w:szCs w:val="20"/>
                <w:lang w:val="en-GB" w:eastAsia="ja-JP"/>
              </w:rPr>
              <w:t xml:space="preserve"> for this event).</w:t>
            </w:r>
          </w:p>
          <w:p w:rsidR="006E0B38" w:rsidRPr="006E0B38" w:rsidRDefault="006E0B38" w:rsidP="006E0B38">
            <w:pPr>
              <w:overflowPunct w:val="0"/>
              <w:autoSpaceDE w:val="0"/>
              <w:autoSpaceDN w:val="0"/>
              <w:adjustRightInd w:val="0"/>
              <w:spacing w:after="180"/>
              <w:ind w:left="568" w:hanging="284"/>
              <w:textAlignment w:val="baseline"/>
              <w:rPr>
                <w:szCs w:val="20"/>
                <w:lang w:val="en-GB" w:eastAsia="ja-JP"/>
              </w:rPr>
            </w:pPr>
            <w:r w:rsidRPr="006E0B38">
              <w:rPr>
                <w:b/>
                <w:i/>
                <w:szCs w:val="20"/>
                <w:lang w:val="en-GB" w:eastAsia="ja-JP"/>
              </w:rPr>
              <w:t>Thresh1</w:t>
            </w:r>
            <w:r w:rsidRPr="006E0B38">
              <w:rPr>
                <w:szCs w:val="20"/>
                <w:lang w:val="en-GB" w:eastAsia="ja-JP"/>
              </w:rPr>
              <w:t xml:space="preserve"> is the threshold for this event defined as a distance, configured with parameter </w:t>
            </w:r>
            <w:r w:rsidRPr="006E0B38">
              <w:rPr>
                <w:i/>
                <w:iCs/>
                <w:szCs w:val="20"/>
                <w:lang w:val="en-GB" w:eastAsia="ja-JP"/>
              </w:rPr>
              <w:t>distanceThreshFromReference1,</w:t>
            </w:r>
            <w:r w:rsidRPr="006E0B38">
              <w:rPr>
                <w:i/>
                <w:szCs w:val="20"/>
                <w:lang w:val="en-GB" w:eastAsia="ja-JP"/>
              </w:rPr>
              <w:t xml:space="preserve"> </w:t>
            </w:r>
            <w:r w:rsidRPr="006E0B38">
              <w:rPr>
                <w:szCs w:val="20"/>
                <w:lang w:val="en-GB" w:eastAsia="ja-JP"/>
              </w:rPr>
              <w:t xml:space="preserve">from a reference location configured with parameter </w:t>
            </w:r>
            <w:r w:rsidRPr="006E0B38">
              <w:rPr>
                <w:i/>
                <w:szCs w:val="20"/>
                <w:lang w:val="en-GB" w:eastAsia="ja-JP"/>
              </w:rPr>
              <w:t>referenceLocation1</w:t>
            </w:r>
            <w:r w:rsidRPr="006E0B38">
              <w:rPr>
                <w:szCs w:val="20"/>
                <w:lang w:val="en-GB" w:eastAsia="ja-JP"/>
              </w:rPr>
              <w:t xml:space="preserve"> within</w:t>
            </w:r>
            <w:r w:rsidRPr="006E0B38">
              <w:rPr>
                <w:i/>
                <w:szCs w:val="20"/>
                <w:lang w:val="en-GB" w:eastAsia="ja-JP"/>
              </w:rPr>
              <w:t xml:space="preserve"> </w:t>
            </w:r>
            <w:proofErr w:type="spellStart"/>
            <w:r w:rsidRPr="006E0B38">
              <w:rPr>
                <w:i/>
                <w:szCs w:val="20"/>
                <w:lang w:val="en-GB" w:eastAsia="ja-JP"/>
              </w:rPr>
              <w:t>reportConfigNR</w:t>
            </w:r>
            <w:proofErr w:type="spellEnd"/>
            <w:r w:rsidRPr="006E0B38">
              <w:rPr>
                <w:szCs w:val="20"/>
                <w:lang w:val="en-GB" w:eastAsia="ja-JP"/>
              </w:rPr>
              <w:t xml:space="preserve"> for this event.</w:t>
            </w:r>
          </w:p>
          <w:p w:rsidR="006E0B38" w:rsidRPr="006E0B38" w:rsidRDefault="006E0B38" w:rsidP="006E0B38">
            <w:pPr>
              <w:overflowPunct w:val="0"/>
              <w:autoSpaceDE w:val="0"/>
              <w:autoSpaceDN w:val="0"/>
              <w:adjustRightInd w:val="0"/>
              <w:spacing w:after="180"/>
              <w:ind w:left="568" w:hanging="284"/>
              <w:textAlignment w:val="baseline"/>
              <w:rPr>
                <w:szCs w:val="20"/>
                <w:lang w:val="en-GB" w:eastAsia="ja-JP"/>
              </w:rPr>
            </w:pPr>
            <w:r w:rsidRPr="006E0B38">
              <w:rPr>
                <w:b/>
                <w:i/>
                <w:szCs w:val="20"/>
                <w:lang w:val="en-GB" w:eastAsia="ja-JP"/>
              </w:rPr>
              <w:t>Thresh2</w:t>
            </w:r>
            <w:r w:rsidRPr="006E0B38">
              <w:rPr>
                <w:szCs w:val="20"/>
                <w:lang w:val="en-GB" w:eastAsia="ja-JP"/>
              </w:rPr>
              <w:t xml:space="preserve"> is the threshold for this event defined as a distance, configured with parameter </w:t>
            </w:r>
            <w:r w:rsidRPr="006E0B38">
              <w:rPr>
                <w:i/>
                <w:iCs/>
                <w:szCs w:val="20"/>
                <w:lang w:val="en-GB" w:eastAsia="ja-JP"/>
              </w:rPr>
              <w:t>distanceThreshFromReference2,</w:t>
            </w:r>
            <w:r w:rsidRPr="006E0B38">
              <w:rPr>
                <w:i/>
                <w:szCs w:val="20"/>
                <w:lang w:val="en-GB" w:eastAsia="ja-JP"/>
              </w:rPr>
              <w:t xml:space="preserve"> </w:t>
            </w:r>
            <w:r w:rsidRPr="006E0B38">
              <w:rPr>
                <w:szCs w:val="20"/>
                <w:lang w:val="en-GB" w:eastAsia="ja-JP"/>
              </w:rPr>
              <w:t xml:space="preserve">from a reference location configured with parameter </w:t>
            </w:r>
            <w:r w:rsidRPr="006E0B38">
              <w:rPr>
                <w:i/>
                <w:szCs w:val="20"/>
                <w:lang w:val="en-GB" w:eastAsia="ja-JP"/>
              </w:rPr>
              <w:t>referenceLocation2</w:t>
            </w:r>
            <w:r w:rsidRPr="006E0B38">
              <w:rPr>
                <w:szCs w:val="20"/>
                <w:lang w:val="en-GB" w:eastAsia="ja-JP"/>
              </w:rPr>
              <w:t xml:space="preserve"> within</w:t>
            </w:r>
            <w:r w:rsidRPr="006E0B38">
              <w:rPr>
                <w:i/>
                <w:szCs w:val="20"/>
                <w:lang w:val="en-GB" w:eastAsia="ja-JP"/>
              </w:rPr>
              <w:t xml:space="preserve"> </w:t>
            </w:r>
            <w:proofErr w:type="spellStart"/>
            <w:r w:rsidRPr="006E0B38">
              <w:rPr>
                <w:i/>
                <w:szCs w:val="20"/>
                <w:lang w:val="en-GB" w:eastAsia="ja-JP"/>
              </w:rPr>
              <w:t>reportConfigNR</w:t>
            </w:r>
            <w:proofErr w:type="spellEnd"/>
            <w:r w:rsidRPr="006E0B38">
              <w:rPr>
                <w:szCs w:val="20"/>
                <w:lang w:val="en-GB" w:eastAsia="ja-JP"/>
              </w:rPr>
              <w:t xml:space="preserve"> for this event.</w:t>
            </w:r>
          </w:p>
          <w:p w:rsidR="006E0B38" w:rsidRPr="006E0B38" w:rsidRDefault="006E0B38" w:rsidP="006E0B38">
            <w:pPr>
              <w:overflowPunct w:val="0"/>
              <w:autoSpaceDE w:val="0"/>
              <w:autoSpaceDN w:val="0"/>
              <w:adjustRightInd w:val="0"/>
              <w:spacing w:after="180"/>
              <w:ind w:left="568" w:hanging="284"/>
              <w:textAlignment w:val="baseline"/>
              <w:rPr>
                <w:szCs w:val="20"/>
                <w:lang w:val="en-GB" w:eastAsia="ja-JP"/>
              </w:rPr>
            </w:pPr>
            <w:r w:rsidRPr="006E0B38">
              <w:rPr>
                <w:b/>
                <w:i/>
                <w:szCs w:val="20"/>
                <w:lang w:val="en-GB" w:eastAsia="ja-JP"/>
              </w:rPr>
              <w:t xml:space="preserve">Ml1 </w:t>
            </w:r>
            <w:r w:rsidRPr="006E0B38">
              <w:rPr>
                <w:szCs w:val="20"/>
                <w:lang w:val="en-GB" w:eastAsia="ja-JP"/>
              </w:rPr>
              <w:t>is expressed in meters.</w:t>
            </w:r>
          </w:p>
          <w:p w:rsidR="006E0B38" w:rsidRPr="006E0B38" w:rsidRDefault="006E0B38" w:rsidP="006E0B38">
            <w:pPr>
              <w:overflowPunct w:val="0"/>
              <w:autoSpaceDE w:val="0"/>
              <w:autoSpaceDN w:val="0"/>
              <w:adjustRightInd w:val="0"/>
              <w:spacing w:after="180"/>
              <w:ind w:left="568" w:hanging="284"/>
              <w:textAlignment w:val="baseline"/>
              <w:rPr>
                <w:szCs w:val="20"/>
                <w:lang w:val="en-GB" w:eastAsia="ja-JP"/>
              </w:rPr>
            </w:pPr>
            <w:r w:rsidRPr="006E0B38">
              <w:rPr>
                <w:b/>
                <w:i/>
                <w:szCs w:val="20"/>
                <w:lang w:val="en-GB" w:eastAsia="ja-JP"/>
              </w:rPr>
              <w:t xml:space="preserve">Ml2 </w:t>
            </w:r>
            <w:r w:rsidRPr="006E0B38">
              <w:rPr>
                <w:szCs w:val="20"/>
                <w:lang w:val="en-GB" w:eastAsia="ja-JP"/>
              </w:rPr>
              <w:t xml:space="preserve">is expressed in the same unit as </w:t>
            </w:r>
            <w:r w:rsidRPr="006E0B38">
              <w:rPr>
                <w:b/>
                <w:bCs/>
                <w:i/>
                <w:iCs/>
                <w:szCs w:val="20"/>
                <w:lang w:val="en-GB" w:eastAsia="ja-JP"/>
              </w:rPr>
              <w:t>Ml1</w:t>
            </w:r>
            <w:r w:rsidRPr="006E0B38">
              <w:rPr>
                <w:szCs w:val="20"/>
                <w:lang w:val="en-GB" w:eastAsia="ja-JP"/>
              </w:rPr>
              <w:t>.</w:t>
            </w:r>
          </w:p>
          <w:p w:rsidR="006E0B38" w:rsidRPr="006E0B38" w:rsidRDefault="006E0B38" w:rsidP="006E0B38">
            <w:pPr>
              <w:overflowPunct w:val="0"/>
              <w:autoSpaceDE w:val="0"/>
              <w:autoSpaceDN w:val="0"/>
              <w:adjustRightInd w:val="0"/>
              <w:spacing w:after="180"/>
              <w:ind w:left="568" w:hanging="284"/>
              <w:textAlignment w:val="baseline"/>
              <w:rPr>
                <w:szCs w:val="20"/>
                <w:lang w:val="en-GB" w:eastAsia="ja-JP"/>
              </w:rPr>
            </w:pPr>
            <w:proofErr w:type="spellStart"/>
            <w:r w:rsidRPr="006E0B38">
              <w:rPr>
                <w:b/>
                <w:i/>
                <w:szCs w:val="20"/>
                <w:lang w:val="en-GB" w:eastAsia="ja-JP"/>
              </w:rPr>
              <w:t>Hys</w:t>
            </w:r>
            <w:proofErr w:type="spellEnd"/>
            <w:r w:rsidRPr="006E0B38">
              <w:rPr>
                <w:szCs w:val="20"/>
                <w:lang w:val="en-GB" w:eastAsia="ja-JP"/>
              </w:rPr>
              <w:t xml:space="preserve"> is expressed in the same unit as </w:t>
            </w:r>
            <w:r w:rsidRPr="006E0B38">
              <w:rPr>
                <w:b/>
                <w:i/>
                <w:szCs w:val="20"/>
                <w:lang w:val="en-GB" w:eastAsia="ja-JP"/>
              </w:rPr>
              <w:t>Ml1.</w:t>
            </w:r>
          </w:p>
          <w:p w:rsidR="006E0B38" w:rsidRPr="006E0B38" w:rsidRDefault="006E0B38" w:rsidP="006E0B38">
            <w:pPr>
              <w:overflowPunct w:val="0"/>
              <w:autoSpaceDE w:val="0"/>
              <w:autoSpaceDN w:val="0"/>
              <w:adjustRightInd w:val="0"/>
              <w:spacing w:after="180"/>
              <w:ind w:left="568" w:hanging="284"/>
              <w:textAlignment w:val="baseline"/>
              <w:rPr>
                <w:szCs w:val="20"/>
                <w:lang w:val="en-GB" w:eastAsia="ja-JP"/>
              </w:rPr>
            </w:pPr>
            <w:r w:rsidRPr="006E0B38">
              <w:rPr>
                <w:b/>
                <w:i/>
                <w:szCs w:val="20"/>
                <w:lang w:val="en-GB" w:eastAsia="ja-JP"/>
              </w:rPr>
              <w:t>Thres</w:t>
            </w:r>
            <w:r w:rsidRPr="006E0B38">
              <w:rPr>
                <w:b/>
                <w:i/>
                <w:szCs w:val="20"/>
                <w:lang w:val="en-GB" w:eastAsia="ko-KR"/>
              </w:rPr>
              <w:t>h1</w:t>
            </w:r>
            <w:r w:rsidRPr="006E0B38">
              <w:rPr>
                <w:b/>
                <w:i/>
                <w:szCs w:val="20"/>
                <w:lang w:val="en-GB" w:eastAsia="ja-JP"/>
              </w:rPr>
              <w:t xml:space="preserve"> </w:t>
            </w:r>
            <w:r w:rsidRPr="006E0B38">
              <w:rPr>
                <w:szCs w:val="20"/>
                <w:lang w:val="en-GB" w:eastAsia="ko-KR"/>
              </w:rPr>
              <w:t>is</w:t>
            </w:r>
            <w:r w:rsidRPr="006E0B38">
              <w:rPr>
                <w:szCs w:val="20"/>
                <w:lang w:val="en-GB" w:eastAsia="ja-JP"/>
              </w:rPr>
              <w:t xml:space="preserve"> expressed in the same unit as </w:t>
            </w:r>
            <w:r w:rsidRPr="006E0B38">
              <w:rPr>
                <w:b/>
                <w:i/>
                <w:szCs w:val="20"/>
                <w:lang w:val="en-GB" w:eastAsia="ja-JP"/>
              </w:rPr>
              <w:t>Ml1</w:t>
            </w:r>
            <w:r w:rsidRPr="006E0B38">
              <w:rPr>
                <w:szCs w:val="20"/>
                <w:lang w:val="en-GB" w:eastAsia="ja-JP"/>
              </w:rPr>
              <w:t>.</w:t>
            </w:r>
          </w:p>
          <w:p w:rsidR="006E0B38" w:rsidRPr="006E0B38" w:rsidRDefault="006E0B38" w:rsidP="006E0B38">
            <w:pPr>
              <w:overflowPunct w:val="0"/>
              <w:autoSpaceDE w:val="0"/>
              <w:autoSpaceDN w:val="0"/>
              <w:adjustRightInd w:val="0"/>
              <w:spacing w:after="180"/>
              <w:ind w:left="568" w:hanging="284"/>
              <w:textAlignment w:val="baseline"/>
              <w:rPr>
                <w:szCs w:val="20"/>
                <w:lang w:val="en-GB" w:eastAsia="ja-JP"/>
              </w:rPr>
            </w:pPr>
            <w:r w:rsidRPr="006E0B38">
              <w:rPr>
                <w:b/>
                <w:bCs/>
                <w:i/>
                <w:iCs/>
                <w:szCs w:val="20"/>
                <w:lang w:val="en-GB" w:eastAsia="ja-JP"/>
              </w:rPr>
              <w:t>Thresh2</w:t>
            </w:r>
            <w:r w:rsidRPr="006E0B38">
              <w:rPr>
                <w:szCs w:val="20"/>
                <w:lang w:val="en-GB" w:eastAsia="ja-JP"/>
              </w:rPr>
              <w:t xml:space="preserve"> is expressed in the same unit as </w:t>
            </w:r>
            <w:r w:rsidRPr="006E0B38">
              <w:rPr>
                <w:b/>
                <w:bCs/>
                <w:i/>
                <w:iCs/>
                <w:szCs w:val="20"/>
                <w:lang w:val="en-GB" w:eastAsia="ja-JP"/>
              </w:rPr>
              <w:t>Ml1</w:t>
            </w:r>
            <w:r w:rsidRPr="006E0B38">
              <w:rPr>
                <w:szCs w:val="20"/>
                <w:lang w:val="en-GB" w:eastAsia="ja-JP"/>
              </w:rPr>
              <w:t>.</w:t>
            </w:r>
          </w:p>
          <w:p w:rsidR="006E0B38" w:rsidRPr="006E0B38" w:rsidRDefault="006E0B38" w:rsidP="006E0B38">
            <w:pPr>
              <w:keepLines/>
              <w:overflowPunct w:val="0"/>
              <w:autoSpaceDE w:val="0"/>
              <w:autoSpaceDN w:val="0"/>
              <w:adjustRightInd w:val="0"/>
              <w:spacing w:after="180"/>
              <w:ind w:left="1135" w:hanging="851"/>
              <w:textAlignment w:val="baseline"/>
              <w:rPr>
                <w:rFonts w:eastAsiaTheme="minorEastAsia"/>
                <w:szCs w:val="20"/>
                <w:lang w:val="en-GB" w:eastAsia="zh-CN"/>
              </w:rPr>
            </w:pPr>
            <w:r w:rsidRPr="006E0B38">
              <w:rPr>
                <w:szCs w:val="20"/>
                <w:lang w:val="en-GB" w:eastAsia="ko-KR"/>
              </w:rPr>
              <w:t>NOTE:</w:t>
            </w:r>
            <w:r w:rsidRPr="006E0B38">
              <w:rPr>
                <w:szCs w:val="20"/>
                <w:lang w:val="en-GB" w:eastAsia="ko-KR"/>
              </w:rPr>
              <w:tab/>
              <w:t xml:space="preserve">The definition of Event D1 also applies to </w:t>
            </w:r>
            <w:bookmarkStart w:id="8" w:name="OLE_LINK33"/>
            <w:bookmarkStart w:id="9" w:name="OLE_LINK34"/>
            <w:proofErr w:type="spellStart"/>
            <w:r w:rsidRPr="006E0B38">
              <w:rPr>
                <w:szCs w:val="20"/>
                <w:lang w:val="en-GB" w:eastAsia="ko-KR"/>
              </w:rPr>
              <w:t>CondEvent</w:t>
            </w:r>
            <w:proofErr w:type="spellEnd"/>
            <w:r w:rsidRPr="006E0B38">
              <w:rPr>
                <w:szCs w:val="20"/>
                <w:lang w:val="en-GB" w:eastAsia="ko-KR"/>
              </w:rPr>
              <w:t xml:space="preserve"> D1</w:t>
            </w:r>
            <w:bookmarkEnd w:id="8"/>
            <w:bookmarkEnd w:id="9"/>
            <w:r w:rsidRPr="006E0B38">
              <w:rPr>
                <w:szCs w:val="20"/>
                <w:lang w:val="en-GB" w:eastAsia="ko-KR"/>
              </w:rPr>
              <w:t>.</w:t>
            </w:r>
          </w:p>
        </w:tc>
      </w:tr>
    </w:tbl>
    <w:p w:rsidR="006E0B38" w:rsidRDefault="00F3726B" w:rsidP="00F3726B">
      <w:pPr>
        <w:pStyle w:val="a0"/>
        <w:spacing w:beforeLines="50" w:before="120"/>
        <w:rPr>
          <w:rFonts w:eastAsiaTheme="minorEastAsia"/>
          <w:lang w:eastAsia="zh-CN"/>
        </w:rPr>
      </w:pPr>
      <w:r>
        <w:rPr>
          <w:rFonts w:eastAsiaTheme="minorEastAsia"/>
          <w:lang w:eastAsia="zh-CN"/>
        </w:rPr>
        <w:t>A</w:t>
      </w:r>
      <w:r>
        <w:rPr>
          <w:rFonts w:eastAsiaTheme="minorEastAsia" w:hint="eastAsia"/>
          <w:lang w:eastAsia="zh-CN"/>
        </w:rPr>
        <w:t xml:space="preserve">ctually, there is no different between NR NTN and </w:t>
      </w:r>
      <w:proofErr w:type="spellStart"/>
      <w:r>
        <w:rPr>
          <w:rFonts w:eastAsiaTheme="minorEastAsia" w:hint="eastAsia"/>
          <w:lang w:eastAsia="zh-CN"/>
        </w:rPr>
        <w:t>eMTC</w:t>
      </w:r>
      <w:proofErr w:type="spellEnd"/>
      <w:r>
        <w:rPr>
          <w:rFonts w:eastAsiaTheme="minorEastAsia" w:hint="eastAsia"/>
          <w:lang w:eastAsia="zh-CN"/>
        </w:rPr>
        <w:t xml:space="preserve"> over NTN in aspect of UE capability, scenario and requirement, etc. </w:t>
      </w:r>
      <w:r w:rsidR="002E5493">
        <w:rPr>
          <w:rFonts w:eastAsiaTheme="minorEastAsia" w:hint="eastAsia"/>
          <w:lang w:eastAsia="zh-CN"/>
        </w:rPr>
        <w:t>For quasi-earth-fixed scenario, t</w:t>
      </w:r>
      <w:r>
        <w:rPr>
          <w:rFonts w:eastAsiaTheme="minorEastAsia" w:hint="eastAsia"/>
          <w:lang w:eastAsia="zh-CN"/>
        </w:rPr>
        <w:t>he location based CHO introduced for NR NTN</w:t>
      </w:r>
      <w:r w:rsidR="00A05DBC">
        <w:rPr>
          <w:rFonts w:eastAsiaTheme="minorEastAsia" w:hint="eastAsia"/>
          <w:lang w:eastAsia="zh-CN"/>
        </w:rPr>
        <w:t xml:space="preserve"> in Rel-17</w:t>
      </w:r>
      <w:r>
        <w:rPr>
          <w:rFonts w:eastAsiaTheme="minorEastAsia" w:hint="eastAsia"/>
          <w:lang w:eastAsia="zh-CN"/>
        </w:rPr>
        <w:t xml:space="preserve"> </w:t>
      </w:r>
      <w:r w:rsidR="00C23CA5">
        <w:rPr>
          <w:rFonts w:eastAsiaTheme="minorEastAsia" w:hint="eastAsia"/>
          <w:lang w:eastAsia="zh-CN"/>
        </w:rPr>
        <w:t xml:space="preserve">is also </w:t>
      </w:r>
      <w:r w:rsidR="00C23CA5">
        <w:rPr>
          <w:rFonts w:eastAsiaTheme="minorEastAsia"/>
          <w:lang w:eastAsia="zh-CN"/>
        </w:rPr>
        <w:t>applicable</w:t>
      </w:r>
      <w:r w:rsidR="00C23CA5">
        <w:rPr>
          <w:rFonts w:eastAsiaTheme="minorEastAsia" w:hint="eastAsia"/>
          <w:lang w:eastAsia="zh-CN"/>
        </w:rPr>
        <w:t xml:space="preserve"> for </w:t>
      </w:r>
      <w:bookmarkStart w:id="10" w:name="OLE_LINK37"/>
      <w:bookmarkStart w:id="11" w:name="OLE_LINK38"/>
      <w:proofErr w:type="spellStart"/>
      <w:r>
        <w:rPr>
          <w:rFonts w:eastAsiaTheme="minorEastAsia" w:hint="eastAsia"/>
          <w:lang w:eastAsia="zh-CN"/>
        </w:rPr>
        <w:t>eMTC</w:t>
      </w:r>
      <w:proofErr w:type="spellEnd"/>
      <w:r>
        <w:rPr>
          <w:rFonts w:eastAsiaTheme="minorEastAsia" w:hint="eastAsia"/>
          <w:lang w:eastAsia="zh-CN"/>
        </w:rPr>
        <w:t xml:space="preserve"> over NTN</w:t>
      </w:r>
      <w:bookmarkEnd w:id="10"/>
      <w:bookmarkEnd w:id="11"/>
      <w:r>
        <w:rPr>
          <w:rFonts w:eastAsiaTheme="minorEastAsia" w:hint="eastAsia"/>
          <w:lang w:eastAsia="zh-CN"/>
        </w:rPr>
        <w:t>.</w:t>
      </w:r>
    </w:p>
    <w:p w:rsidR="009733A9" w:rsidRPr="009733A9" w:rsidRDefault="009733A9" w:rsidP="00B951C1">
      <w:pPr>
        <w:pStyle w:val="a0"/>
        <w:rPr>
          <w:rFonts w:eastAsiaTheme="minorEastAsia"/>
          <w:lang w:eastAsia="zh-CN"/>
        </w:rPr>
      </w:pPr>
      <w:r w:rsidRPr="00883E08">
        <w:rPr>
          <w:b/>
        </w:rPr>
        <w:lastRenderedPageBreak/>
        <w:t xml:space="preserve">Proposal </w:t>
      </w:r>
      <w:r>
        <w:rPr>
          <w:rFonts w:eastAsiaTheme="minorEastAsia" w:hint="eastAsia"/>
          <w:b/>
          <w:lang w:eastAsia="zh-CN"/>
        </w:rPr>
        <w:t>1</w:t>
      </w:r>
      <w:r w:rsidRPr="00CB54EB">
        <w:rPr>
          <w:b/>
          <w:lang w:eastAsia="zh-CN"/>
        </w:rPr>
        <w:t>:</w:t>
      </w:r>
      <w:r>
        <w:rPr>
          <w:rFonts w:eastAsiaTheme="minorEastAsia" w:hint="eastAsia"/>
          <w:b/>
          <w:lang w:eastAsia="zh-CN"/>
        </w:rPr>
        <w:t xml:space="preserve"> </w:t>
      </w:r>
      <w:r w:rsidR="00350F25">
        <w:rPr>
          <w:rFonts w:eastAsiaTheme="minorEastAsia" w:hint="eastAsia"/>
          <w:b/>
          <w:lang w:eastAsia="zh-CN"/>
        </w:rPr>
        <w:t xml:space="preserve">For quasi-earth-fixed cell scenario of </w:t>
      </w:r>
      <w:proofErr w:type="spellStart"/>
      <w:r w:rsidR="00350F25">
        <w:rPr>
          <w:rFonts w:eastAsiaTheme="minorEastAsia" w:hint="eastAsia"/>
          <w:b/>
          <w:lang w:eastAsia="zh-CN"/>
        </w:rPr>
        <w:t>eMTC</w:t>
      </w:r>
      <w:proofErr w:type="spellEnd"/>
      <w:r w:rsidR="00350F25">
        <w:rPr>
          <w:rFonts w:eastAsiaTheme="minorEastAsia" w:hint="eastAsia"/>
          <w:b/>
          <w:lang w:eastAsia="zh-CN"/>
        </w:rPr>
        <w:t xml:space="preserve"> over NTN, r</w:t>
      </w:r>
      <w:r>
        <w:rPr>
          <w:rFonts w:eastAsiaTheme="minorEastAsia" w:hint="eastAsia"/>
          <w:b/>
          <w:lang w:eastAsia="zh-CN"/>
        </w:rPr>
        <w:t xml:space="preserve">euse the location based </w:t>
      </w:r>
      <w:r w:rsidR="00112D93">
        <w:rPr>
          <w:rFonts w:eastAsiaTheme="minorEastAsia" w:hint="eastAsia"/>
          <w:b/>
          <w:lang w:eastAsia="zh-CN"/>
        </w:rPr>
        <w:t xml:space="preserve">CHO </w:t>
      </w:r>
      <w:r>
        <w:rPr>
          <w:rFonts w:eastAsiaTheme="minorEastAsia" w:hint="eastAsia"/>
          <w:b/>
          <w:lang w:eastAsia="zh-CN"/>
        </w:rPr>
        <w:t xml:space="preserve">mechanism </w:t>
      </w:r>
      <w:r w:rsidR="00C75C4D">
        <w:rPr>
          <w:rFonts w:eastAsiaTheme="minorEastAsia" w:hint="eastAsia"/>
          <w:b/>
          <w:lang w:eastAsia="zh-CN"/>
        </w:rPr>
        <w:t xml:space="preserve">introduced </w:t>
      </w:r>
      <w:r>
        <w:rPr>
          <w:rFonts w:eastAsiaTheme="minorEastAsia" w:hint="eastAsia"/>
          <w:b/>
          <w:lang w:eastAsia="zh-CN"/>
        </w:rPr>
        <w:t xml:space="preserve">in </w:t>
      </w:r>
      <w:r w:rsidR="00C75371">
        <w:rPr>
          <w:rFonts w:eastAsiaTheme="minorEastAsia" w:hint="eastAsia"/>
          <w:b/>
          <w:lang w:eastAsia="zh-CN"/>
        </w:rPr>
        <w:t>R</w:t>
      </w:r>
      <w:r w:rsidR="003951B6">
        <w:rPr>
          <w:rFonts w:eastAsiaTheme="minorEastAsia" w:hint="eastAsia"/>
          <w:b/>
          <w:lang w:eastAsia="zh-CN"/>
        </w:rPr>
        <w:t>el-</w:t>
      </w:r>
      <w:r w:rsidR="00C75371">
        <w:rPr>
          <w:rFonts w:eastAsiaTheme="minorEastAsia" w:hint="eastAsia"/>
          <w:b/>
          <w:lang w:eastAsia="zh-CN"/>
        </w:rPr>
        <w:t xml:space="preserve">17 </w:t>
      </w:r>
      <w:r>
        <w:rPr>
          <w:rFonts w:eastAsiaTheme="minorEastAsia" w:hint="eastAsia"/>
          <w:b/>
          <w:lang w:eastAsia="zh-CN"/>
        </w:rPr>
        <w:t>NR NTN.</w:t>
      </w:r>
    </w:p>
    <w:p w:rsidR="00B516EE" w:rsidRPr="00B951C1" w:rsidRDefault="00B951C1" w:rsidP="00B951C1">
      <w:pPr>
        <w:pStyle w:val="20"/>
        <w:numPr>
          <w:ilvl w:val="1"/>
          <w:numId w:val="10"/>
        </w:numPr>
        <w:rPr>
          <w:rFonts w:eastAsia="宋体"/>
          <w:sz w:val="24"/>
          <w:szCs w:val="26"/>
        </w:rPr>
      </w:pPr>
      <w:r>
        <w:rPr>
          <w:rFonts w:eastAsia="宋体" w:hint="eastAsia"/>
          <w:sz w:val="24"/>
          <w:szCs w:val="26"/>
        </w:rPr>
        <w:t>E</w:t>
      </w:r>
      <w:r>
        <w:rPr>
          <w:rFonts w:eastAsia="宋体"/>
          <w:sz w:val="24"/>
          <w:szCs w:val="26"/>
        </w:rPr>
        <w:t>arth</w:t>
      </w:r>
      <w:r>
        <w:rPr>
          <w:rFonts w:eastAsia="宋体" w:hint="eastAsia"/>
          <w:sz w:val="24"/>
          <w:szCs w:val="26"/>
        </w:rPr>
        <w:t xml:space="preserve">-moving </w:t>
      </w:r>
      <w:r w:rsidR="004874A7" w:rsidRPr="00FD46F2">
        <w:rPr>
          <w:rFonts w:eastAsia="宋体" w:hint="eastAsia"/>
          <w:sz w:val="24"/>
          <w:szCs w:val="26"/>
        </w:rPr>
        <w:t>c</w:t>
      </w:r>
      <w:r w:rsidR="004874A7" w:rsidRPr="00FD46F2">
        <w:rPr>
          <w:rFonts w:eastAsia="宋体"/>
          <w:sz w:val="24"/>
          <w:szCs w:val="26"/>
        </w:rPr>
        <w:t>ell</w:t>
      </w:r>
      <w:r w:rsidR="009B71D1">
        <w:rPr>
          <w:rFonts w:eastAsia="宋体" w:hint="eastAsia"/>
          <w:sz w:val="24"/>
          <w:szCs w:val="26"/>
        </w:rPr>
        <w:t xml:space="preserve"> scenario</w:t>
      </w:r>
    </w:p>
    <w:p w:rsidR="00331D6F" w:rsidRDefault="00543A38" w:rsidP="005308D0">
      <w:pPr>
        <w:pStyle w:val="a0"/>
        <w:rPr>
          <w:rFonts w:eastAsiaTheme="minorEastAsia"/>
          <w:lang w:eastAsia="zh-CN"/>
        </w:rPr>
      </w:pPr>
      <w:bookmarkStart w:id="12" w:name="OLE_LINK3"/>
      <w:bookmarkStart w:id="13" w:name="OLE_LINK4"/>
      <w:r>
        <w:rPr>
          <w:rFonts w:eastAsiaTheme="minorEastAsia"/>
          <w:lang w:eastAsia="zh-CN"/>
        </w:rPr>
        <w:t>F</w:t>
      </w:r>
      <w:r>
        <w:rPr>
          <w:rFonts w:eastAsiaTheme="minorEastAsia" w:hint="eastAsia"/>
          <w:lang w:eastAsia="zh-CN"/>
        </w:rPr>
        <w:t>or</w:t>
      </w:r>
      <w:r w:rsidR="00DC541D">
        <w:rPr>
          <w:rFonts w:eastAsiaTheme="minorEastAsia" w:hint="eastAsia"/>
          <w:lang w:eastAsia="zh-CN"/>
        </w:rPr>
        <w:t xml:space="preserve"> earth</w:t>
      </w:r>
      <w:r>
        <w:rPr>
          <w:rFonts w:eastAsiaTheme="minorEastAsia" w:hint="eastAsia"/>
          <w:lang w:eastAsia="zh-CN"/>
        </w:rPr>
        <w:t>-</w:t>
      </w:r>
      <w:r w:rsidR="00DC541D">
        <w:rPr>
          <w:rFonts w:eastAsiaTheme="minorEastAsia" w:hint="eastAsia"/>
          <w:lang w:eastAsia="zh-CN"/>
        </w:rPr>
        <w:t>moving cell</w:t>
      </w:r>
      <w:bookmarkEnd w:id="12"/>
      <w:bookmarkEnd w:id="13"/>
      <w:r w:rsidR="002E4864">
        <w:rPr>
          <w:rFonts w:eastAsiaTheme="minorEastAsia" w:hint="eastAsia"/>
          <w:lang w:eastAsia="zh-CN"/>
        </w:rPr>
        <w:t xml:space="preserve"> scenario, </w:t>
      </w:r>
      <w:r w:rsidR="002E4864">
        <w:rPr>
          <w:rFonts w:eastAsiaTheme="minorEastAsia"/>
          <w:lang w:eastAsia="zh-CN"/>
        </w:rPr>
        <w:t>the</w:t>
      </w:r>
      <w:r w:rsidR="002E4864">
        <w:rPr>
          <w:rFonts w:eastAsiaTheme="minorEastAsia" w:hint="eastAsia"/>
          <w:lang w:eastAsia="zh-CN"/>
        </w:rPr>
        <w:t xml:space="preserve"> </w:t>
      </w:r>
      <w:r w:rsidR="002E4864" w:rsidRPr="005308D0">
        <w:rPr>
          <w:rFonts w:eastAsiaTheme="minorEastAsia"/>
          <w:lang w:eastAsia="zh-CN"/>
        </w:rPr>
        <w:t xml:space="preserve">coverage area </w:t>
      </w:r>
      <w:r w:rsidR="002E4864">
        <w:rPr>
          <w:rFonts w:eastAsiaTheme="minorEastAsia" w:hint="eastAsia"/>
          <w:lang w:eastAsia="zh-CN"/>
        </w:rPr>
        <w:t xml:space="preserve">of cell </w:t>
      </w:r>
      <w:r w:rsidR="002E4864" w:rsidRPr="005308D0">
        <w:rPr>
          <w:rFonts w:eastAsiaTheme="minorEastAsia"/>
          <w:lang w:eastAsia="zh-CN"/>
        </w:rPr>
        <w:t xml:space="preserve">slides over the </w:t>
      </w:r>
      <w:r w:rsidR="00E86C04" w:rsidRPr="005308D0">
        <w:rPr>
          <w:rFonts w:eastAsiaTheme="minorEastAsia"/>
          <w:lang w:eastAsia="zh-CN"/>
        </w:rPr>
        <w:t>e</w:t>
      </w:r>
      <w:r w:rsidR="002E4864" w:rsidRPr="005308D0">
        <w:rPr>
          <w:rFonts w:eastAsiaTheme="minorEastAsia"/>
          <w:lang w:eastAsia="zh-CN"/>
        </w:rPr>
        <w:t>arth surface</w:t>
      </w:r>
      <w:r w:rsidR="001C5A70">
        <w:rPr>
          <w:rFonts w:eastAsiaTheme="minorEastAsia" w:hint="eastAsia"/>
          <w:lang w:eastAsia="zh-CN"/>
        </w:rPr>
        <w:t>.</w:t>
      </w:r>
      <w:r w:rsidR="002E4864">
        <w:rPr>
          <w:rFonts w:eastAsiaTheme="minorEastAsia" w:hint="eastAsia"/>
          <w:lang w:eastAsia="zh-CN"/>
        </w:rPr>
        <w:t xml:space="preserve"> </w:t>
      </w:r>
      <w:r w:rsidR="001C5A70">
        <w:rPr>
          <w:rFonts w:eastAsiaTheme="minorEastAsia" w:hint="eastAsia"/>
          <w:lang w:eastAsia="zh-CN"/>
        </w:rPr>
        <w:t>U</w:t>
      </w:r>
      <w:r w:rsidR="00003C76">
        <w:rPr>
          <w:rFonts w:eastAsiaTheme="minorEastAsia" w:hint="eastAsia"/>
          <w:lang w:eastAsia="zh-CN"/>
        </w:rPr>
        <w:t xml:space="preserve">nder the coverage of the </w:t>
      </w:r>
      <w:r w:rsidR="00003C76" w:rsidRPr="00003C76">
        <w:rPr>
          <w:rFonts w:eastAsiaTheme="minorEastAsia"/>
          <w:lang w:eastAsia="zh-CN"/>
        </w:rPr>
        <w:t>satellite</w:t>
      </w:r>
      <w:r w:rsidR="00003C76">
        <w:rPr>
          <w:rFonts w:eastAsiaTheme="minorEastAsia" w:hint="eastAsia"/>
          <w:lang w:eastAsia="zh-CN"/>
        </w:rPr>
        <w:t>,</w:t>
      </w:r>
      <w:r w:rsidR="00003C76" w:rsidRPr="00003C76">
        <w:rPr>
          <w:rFonts w:eastAsiaTheme="minorEastAsia" w:hint="eastAsia"/>
          <w:lang w:eastAsia="zh-CN"/>
        </w:rPr>
        <w:t xml:space="preserve"> </w:t>
      </w:r>
      <w:r w:rsidR="00246A99">
        <w:rPr>
          <w:rFonts w:eastAsiaTheme="minorEastAsia" w:hint="eastAsia"/>
          <w:lang w:eastAsia="zh-CN"/>
        </w:rPr>
        <w:t xml:space="preserve">some new UEs move in, while some move out. </w:t>
      </w:r>
      <w:r w:rsidR="00A30683">
        <w:rPr>
          <w:rFonts w:eastAsiaTheme="minorEastAsia" w:hint="eastAsia"/>
          <w:lang w:eastAsia="zh-CN"/>
        </w:rPr>
        <w:t>For example, a</w:t>
      </w:r>
      <w:r w:rsidR="003E23D9">
        <w:rPr>
          <w:rFonts w:eastAsiaTheme="minorEastAsia" w:hint="eastAsia"/>
          <w:lang w:eastAsia="zh-CN"/>
        </w:rPr>
        <w:t xml:space="preserve">s shown in </w:t>
      </w:r>
      <w:r w:rsidR="004A667B">
        <w:rPr>
          <w:rFonts w:eastAsiaTheme="minorEastAsia" w:hint="eastAsia"/>
          <w:lang w:eastAsia="zh-CN"/>
        </w:rPr>
        <w:t>F</w:t>
      </w:r>
      <w:r w:rsidR="003E23D9">
        <w:rPr>
          <w:rFonts w:eastAsiaTheme="minorEastAsia" w:hint="eastAsia"/>
          <w:lang w:eastAsia="zh-CN"/>
        </w:rPr>
        <w:t xml:space="preserve">igure </w:t>
      </w:r>
      <w:r w:rsidR="00BA4432">
        <w:rPr>
          <w:rFonts w:eastAsiaTheme="minorEastAsia" w:hint="eastAsia"/>
          <w:lang w:eastAsia="zh-CN"/>
        </w:rPr>
        <w:t>1</w:t>
      </w:r>
      <w:r w:rsidR="003E23D9">
        <w:rPr>
          <w:rFonts w:eastAsiaTheme="minorEastAsia" w:hint="eastAsia"/>
          <w:lang w:eastAsia="zh-CN"/>
        </w:rPr>
        <w:t>,</w:t>
      </w:r>
      <w:r w:rsidR="00F36544">
        <w:rPr>
          <w:rFonts w:eastAsiaTheme="minorEastAsia" w:hint="eastAsia"/>
          <w:lang w:eastAsia="zh-CN"/>
        </w:rPr>
        <w:t xml:space="preserve"> </w:t>
      </w:r>
      <w:r w:rsidR="00F870C0">
        <w:rPr>
          <w:rFonts w:eastAsiaTheme="minorEastAsia" w:hint="eastAsia"/>
          <w:lang w:eastAsia="zh-CN"/>
        </w:rPr>
        <w:t xml:space="preserve">the cell is moving with a speed V on earth surface, and </w:t>
      </w:r>
      <w:r w:rsidR="00F36544">
        <w:rPr>
          <w:rFonts w:eastAsiaTheme="minorEastAsia"/>
          <w:lang w:eastAsia="zh-CN"/>
        </w:rPr>
        <w:t>“</w:t>
      </w:r>
      <w:r w:rsidR="00F870C0" w:rsidRPr="005308D0">
        <w:rPr>
          <w:rFonts w:eastAsiaTheme="minorEastAsia"/>
          <w:lang w:eastAsia="zh-CN"/>
        </w:rPr>
        <w:t>△</w:t>
      </w:r>
      <w:r w:rsidR="00F36544">
        <w:rPr>
          <w:rFonts w:eastAsiaTheme="minorEastAsia"/>
          <w:lang w:eastAsia="zh-CN"/>
        </w:rPr>
        <w:t>”</w:t>
      </w:r>
      <w:r w:rsidR="00F36544">
        <w:rPr>
          <w:rFonts w:eastAsiaTheme="minorEastAsia" w:hint="eastAsia"/>
          <w:lang w:eastAsia="zh-CN"/>
        </w:rPr>
        <w:t xml:space="preserve"> </w:t>
      </w:r>
      <w:r w:rsidR="00F36544">
        <w:rPr>
          <w:rFonts w:eastAsiaTheme="minorEastAsia"/>
          <w:lang w:eastAsia="zh-CN"/>
        </w:rPr>
        <w:t>and</w:t>
      </w:r>
      <w:r w:rsidR="00F36544">
        <w:rPr>
          <w:rFonts w:eastAsiaTheme="minorEastAsia" w:hint="eastAsia"/>
          <w:lang w:eastAsia="zh-CN"/>
        </w:rPr>
        <w:t xml:space="preserve"> </w:t>
      </w:r>
      <w:r w:rsidR="00F36544">
        <w:rPr>
          <w:rFonts w:eastAsiaTheme="minorEastAsia"/>
          <w:lang w:eastAsia="zh-CN"/>
        </w:rPr>
        <w:t>“</w:t>
      </w:r>
      <w:r w:rsidR="00F870C0" w:rsidRPr="005308D0">
        <w:rPr>
          <w:rFonts w:eastAsiaTheme="minorEastAsia"/>
          <w:lang w:eastAsia="zh-CN"/>
        </w:rPr>
        <w:t>□</w:t>
      </w:r>
      <w:r w:rsidR="00F36544">
        <w:rPr>
          <w:rFonts w:eastAsiaTheme="minorEastAsia"/>
          <w:lang w:eastAsia="zh-CN"/>
        </w:rPr>
        <w:t>”</w:t>
      </w:r>
      <w:r w:rsidR="00F36544">
        <w:rPr>
          <w:rFonts w:eastAsiaTheme="minorEastAsia" w:hint="eastAsia"/>
          <w:lang w:eastAsia="zh-CN"/>
        </w:rPr>
        <w:t xml:space="preserve"> </w:t>
      </w:r>
      <w:r w:rsidR="00F870C0">
        <w:rPr>
          <w:rFonts w:eastAsiaTheme="minorEastAsia" w:hint="eastAsia"/>
          <w:lang w:eastAsia="zh-CN"/>
        </w:rPr>
        <w:t>are</w:t>
      </w:r>
      <w:r w:rsidR="00F36544">
        <w:rPr>
          <w:rFonts w:eastAsiaTheme="minorEastAsia" w:hint="eastAsia"/>
          <w:lang w:eastAsia="zh-CN"/>
        </w:rPr>
        <w:t xml:space="preserve"> </w:t>
      </w:r>
      <w:r w:rsidR="00B54FC8">
        <w:rPr>
          <w:rFonts w:eastAsiaTheme="minorEastAsia" w:hint="eastAsia"/>
          <w:lang w:eastAsia="zh-CN"/>
        </w:rPr>
        <w:t xml:space="preserve">represent </w:t>
      </w:r>
      <w:r w:rsidR="00F36544">
        <w:rPr>
          <w:rFonts w:eastAsiaTheme="minorEastAsia" w:hint="eastAsia"/>
          <w:lang w:eastAsia="zh-CN"/>
        </w:rPr>
        <w:t>two UE</w:t>
      </w:r>
      <w:r w:rsidR="00DC541D">
        <w:rPr>
          <w:rFonts w:eastAsiaTheme="minorEastAsia" w:hint="eastAsia"/>
          <w:lang w:eastAsia="zh-CN"/>
        </w:rPr>
        <w:t>s</w:t>
      </w:r>
      <w:r w:rsidR="00B54FC8">
        <w:rPr>
          <w:rFonts w:eastAsiaTheme="minorEastAsia" w:hint="eastAsia"/>
          <w:lang w:eastAsia="zh-CN"/>
        </w:rPr>
        <w:t>, i.e., UE1 and UE2,</w:t>
      </w:r>
      <w:r w:rsidR="00F36544">
        <w:rPr>
          <w:rFonts w:eastAsiaTheme="minorEastAsia" w:hint="eastAsia"/>
          <w:lang w:eastAsia="zh-CN"/>
        </w:rPr>
        <w:t xml:space="preserve"> in coverage of cell#0</w:t>
      </w:r>
      <w:r w:rsidR="00003C76">
        <w:rPr>
          <w:rFonts w:eastAsiaTheme="minorEastAsia" w:hint="eastAsia"/>
          <w:lang w:eastAsia="zh-CN"/>
        </w:rPr>
        <w:t xml:space="preserve"> at T1</w:t>
      </w:r>
      <w:r w:rsidR="00F870C0">
        <w:rPr>
          <w:rFonts w:eastAsiaTheme="minorEastAsia" w:hint="eastAsia"/>
          <w:lang w:eastAsia="zh-CN"/>
        </w:rPr>
        <w:t xml:space="preserve">. </w:t>
      </w:r>
      <w:bookmarkStart w:id="14" w:name="OLE_LINK7"/>
      <w:bookmarkStart w:id="15" w:name="OLE_LINK8"/>
      <w:r w:rsidR="00F870C0">
        <w:rPr>
          <w:rFonts w:eastAsiaTheme="minorEastAsia"/>
          <w:lang w:eastAsia="zh-CN"/>
        </w:rPr>
        <w:t>W</w:t>
      </w:r>
      <w:r w:rsidR="00F870C0">
        <w:rPr>
          <w:rFonts w:eastAsiaTheme="minorEastAsia" w:hint="eastAsia"/>
          <w:lang w:eastAsia="zh-CN"/>
        </w:rPr>
        <w:t>ithout considering the movement of UE, it can be predicted these two UE</w:t>
      </w:r>
      <w:r w:rsidR="00DC541D">
        <w:rPr>
          <w:rFonts w:eastAsiaTheme="minorEastAsia" w:hint="eastAsia"/>
          <w:lang w:eastAsia="zh-CN"/>
        </w:rPr>
        <w:t>s</w:t>
      </w:r>
      <w:r w:rsidR="00F870C0">
        <w:rPr>
          <w:rFonts w:eastAsiaTheme="minorEastAsia" w:hint="eastAsia"/>
          <w:lang w:eastAsia="zh-CN"/>
        </w:rPr>
        <w:t xml:space="preserve"> will </w:t>
      </w:r>
      <w:r w:rsidR="003A490E">
        <w:rPr>
          <w:rFonts w:eastAsiaTheme="minorEastAsia" w:hint="eastAsia"/>
          <w:lang w:eastAsia="zh-CN"/>
        </w:rPr>
        <w:t>lose coverage</w:t>
      </w:r>
      <w:r w:rsidR="00F870C0">
        <w:rPr>
          <w:rFonts w:eastAsiaTheme="minorEastAsia" w:hint="eastAsia"/>
          <w:lang w:eastAsia="zh-CN"/>
        </w:rPr>
        <w:t xml:space="preserve"> of cell</w:t>
      </w:r>
      <w:r w:rsidR="003A490E">
        <w:rPr>
          <w:rFonts w:eastAsiaTheme="minorEastAsia" w:hint="eastAsia"/>
          <w:lang w:eastAsia="zh-CN"/>
        </w:rPr>
        <w:t>#0</w:t>
      </w:r>
      <w:r w:rsidR="00CD7CDA">
        <w:rPr>
          <w:rFonts w:eastAsiaTheme="minorEastAsia" w:hint="eastAsia"/>
          <w:lang w:eastAsia="zh-CN"/>
        </w:rPr>
        <w:t xml:space="preserve"> after </w:t>
      </w:r>
      <w:r w:rsidR="00CD7CDA">
        <w:rPr>
          <w:rFonts w:eastAsiaTheme="minorEastAsia"/>
          <w:lang w:eastAsia="zh-CN"/>
        </w:rPr>
        <w:t>the</w:t>
      </w:r>
      <w:r w:rsidR="00CD7CDA">
        <w:rPr>
          <w:rFonts w:eastAsiaTheme="minorEastAsia" w:hint="eastAsia"/>
          <w:lang w:eastAsia="zh-CN"/>
        </w:rPr>
        <w:t xml:space="preserve"> </w:t>
      </w:r>
      <w:r w:rsidR="00C45C2F">
        <w:rPr>
          <w:rFonts w:eastAsiaTheme="minorEastAsia" w:hint="eastAsia"/>
          <w:lang w:eastAsia="zh-CN"/>
        </w:rPr>
        <w:t>cell</w:t>
      </w:r>
      <w:r w:rsidR="003A490E">
        <w:rPr>
          <w:rFonts w:eastAsiaTheme="minorEastAsia" w:hint="eastAsia"/>
          <w:lang w:eastAsia="zh-CN"/>
        </w:rPr>
        <w:t>#0</w:t>
      </w:r>
      <w:r w:rsidR="00C45C2F">
        <w:rPr>
          <w:rFonts w:eastAsiaTheme="minorEastAsia" w:hint="eastAsia"/>
          <w:lang w:eastAsia="zh-CN"/>
        </w:rPr>
        <w:t xml:space="preserve"> moves </w:t>
      </w:r>
      <w:r w:rsidR="00CD7CDA">
        <w:rPr>
          <w:rFonts w:eastAsiaTheme="minorEastAsia" w:hint="eastAsia"/>
          <w:lang w:eastAsia="zh-CN"/>
        </w:rPr>
        <w:t xml:space="preserve">distance </w:t>
      </w:r>
      <w:r w:rsidR="00AE50F8" w:rsidRPr="00CD7CDA">
        <w:rPr>
          <w:rFonts w:eastAsiaTheme="minorEastAsia"/>
          <w:lang w:eastAsia="zh-CN"/>
        </w:rPr>
        <w:t>D</w:t>
      </w:r>
      <w:r w:rsidR="00AE50F8">
        <w:rPr>
          <w:rFonts w:eastAsiaTheme="minorEastAsia" w:hint="eastAsia"/>
          <w:lang w:eastAsia="zh-CN"/>
        </w:rPr>
        <w:t>2</w:t>
      </w:r>
      <w:r w:rsidR="008E7092">
        <w:rPr>
          <w:rFonts w:eastAsiaTheme="minorEastAsia" w:hint="eastAsia"/>
          <w:lang w:eastAsia="zh-CN"/>
        </w:rPr>
        <w:t xml:space="preserve"> for UE</w:t>
      </w:r>
      <w:r w:rsidR="00AE50F8">
        <w:rPr>
          <w:rFonts w:eastAsiaTheme="minorEastAsia" w:hint="eastAsia"/>
          <w:lang w:eastAsia="zh-CN"/>
        </w:rPr>
        <w:t>2</w:t>
      </w:r>
      <w:r w:rsidR="008E7092">
        <w:rPr>
          <w:rFonts w:eastAsiaTheme="minorEastAsia" w:hint="eastAsia"/>
          <w:lang w:eastAsia="zh-CN"/>
        </w:rPr>
        <w:t xml:space="preserve"> </w:t>
      </w:r>
      <w:r w:rsidR="00CD7CDA">
        <w:rPr>
          <w:rFonts w:eastAsiaTheme="minorEastAsia" w:hint="eastAsia"/>
          <w:lang w:eastAsia="zh-CN"/>
        </w:rPr>
        <w:t xml:space="preserve">and </w:t>
      </w:r>
      <w:r w:rsidR="00AE50F8">
        <w:rPr>
          <w:rFonts w:eastAsiaTheme="minorEastAsia"/>
          <w:lang w:eastAsia="zh-CN"/>
        </w:rPr>
        <w:t>D</w:t>
      </w:r>
      <w:r w:rsidR="00AE50F8">
        <w:rPr>
          <w:rFonts w:eastAsiaTheme="minorEastAsia" w:hint="eastAsia"/>
          <w:lang w:eastAsia="zh-CN"/>
        </w:rPr>
        <w:t xml:space="preserve">1 </w:t>
      </w:r>
      <w:r w:rsidR="008E7092">
        <w:rPr>
          <w:rFonts w:eastAsiaTheme="minorEastAsia" w:hint="eastAsia"/>
          <w:lang w:eastAsia="zh-CN"/>
        </w:rPr>
        <w:t>for UE</w:t>
      </w:r>
      <w:r w:rsidR="00B54FC8">
        <w:rPr>
          <w:rFonts w:eastAsiaTheme="minorEastAsia" w:hint="eastAsia"/>
          <w:lang w:eastAsia="zh-CN"/>
        </w:rPr>
        <w:t>1</w:t>
      </w:r>
      <w:r w:rsidR="008E7092">
        <w:rPr>
          <w:rFonts w:eastAsiaTheme="minorEastAsia" w:hint="eastAsia"/>
          <w:lang w:eastAsia="zh-CN"/>
        </w:rPr>
        <w:t xml:space="preserve"> </w:t>
      </w:r>
      <w:r w:rsidR="003A490E" w:rsidRPr="003A490E">
        <w:rPr>
          <w:rFonts w:eastAsiaTheme="minorEastAsia"/>
          <w:lang w:eastAsia="zh-CN"/>
        </w:rPr>
        <w:t>successively</w:t>
      </w:r>
      <w:r w:rsidR="00F870C0">
        <w:rPr>
          <w:rFonts w:eastAsiaTheme="minorEastAsia" w:hint="eastAsia"/>
          <w:lang w:eastAsia="zh-CN"/>
        </w:rPr>
        <w:t>.</w:t>
      </w:r>
      <w:bookmarkEnd w:id="14"/>
      <w:bookmarkEnd w:id="15"/>
      <w:r w:rsidR="00C45C2F">
        <w:rPr>
          <w:rFonts w:eastAsiaTheme="minorEastAsia" w:hint="eastAsia"/>
          <w:lang w:eastAsia="zh-CN"/>
        </w:rPr>
        <w:t xml:space="preserve"> </w:t>
      </w:r>
      <w:r w:rsidR="00420BA3">
        <w:rPr>
          <w:rFonts w:eastAsiaTheme="minorEastAsia"/>
          <w:lang w:eastAsia="zh-CN"/>
        </w:rPr>
        <w:t>I</w:t>
      </w:r>
      <w:r w:rsidR="00420BA3">
        <w:rPr>
          <w:rFonts w:eastAsiaTheme="minorEastAsia" w:hint="eastAsia"/>
          <w:lang w:eastAsia="zh-CN"/>
        </w:rPr>
        <w:t xml:space="preserve">n </w:t>
      </w:r>
      <w:r w:rsidR="00DC541D">
        <w:rPr>
          <w:rFonts w:eastAsiaTheme="minorEastAsia" w:hint="eastAsia"/>
          <w:lang w:eastAsia="zh-CN"/>
        </w:rPr>
        <w:t xml:space="preserve">this </w:t>
      </w:r>
      <w:r w:rsidR="00420BA3">
        <w:rPr>
          <w:rFonts w:eastAsiaTheme="minorEastAsia" w:hint="eastAsia"/>
          <w:lang w:eastAsia="zh-CN"/>
        </w:rPr>
        <w:t xml:space="preserve">case, </w:t>
      </w:r>
      <w:bookmarkStart w:id="16" w:name="OLE_LINK35"/>
      <w:bookmarkStart w:id="17" w:name="OLE_LINK36"/>
      <w:r w:rsidR="00811EF4">
        <w:rPr>
          <w:rFonts w:eastAsiaTheme="minorEastAsia" w:hint="eastAsia"/>
          <w:lang w:eastAsia="zh-CN"/>
        </w:rPr>
        <w:t xml:space="preserve">there is no </w:t>
      </w:r>
      <w:r w:rsidR="00811EF4">
        <w:rPr>
          <w:rFonts w:eastAsiaTheme="minorEastAsia"/>
          <w:lang w:eastAsia="zh-CN"/>
        </w:rPr>
        <w:t>unified</w:t>
      </w:r>
      <w:r w:rsidR="00811EF4">
        <w:rPr>
          <w:rFonts w:eastAsiaTheme="minorEastAsia" w:hint="eastAsia"/>
          <w:lang w:eastAsia="zh-CN"/>
        </w:rPr>
        <w:t xml:space="preserve"> time</w:t>
      </w:r>
      <w:r w:rsidR="001C5A70">
        <w:rPr>
          <w:rFonts w:eastAsiaTheme="minorEastAsia" w:hint="eastAsia"/>
          <w:lang w:eastAsia="zh-CN"/>
        </w:rPr>
        <w:t xml:space="preserve"> of</w:t>
      </w:r>
      <w:r w:rsidR="001C5A70" w:rsidRPr="001C5A70">
        <w:rPr>
          <w:rFonts w:eastAsiaTheme="minorEastAsia" w:hint="eastAsia"/>
          <w:lang w:eastAsia="zh-CN"/>
        </w:rPr>
        <w:t xml:space="preserve"> </w:t>
      </w:r>
      <w:r w:rsidR="001C5A70">
        <w:rPr>
          <w:rFonts w:eastAsiaTheme="minorEastAsia" w:hint="eastAsia"/>
          <w:lang w:eastAsia="zh-CN"/>
        </w:rPr>
        <w:t>losing coverage</w:t>
      </w:r>
      <w:r w:rsidR="00811EF4">
        <w:rPr>
          <w:rFonts w:eastAsiaTheme="minorEastAsia" w:hint="eastAsia"/>
          <w:lang w:eastAsia="zh-CN"/>
        </w:rPr>
        <w:t xml:space="preserve"> for UE with different locations in the cell.</w:t>
      </w:r>
      <w:bookmarkEnd w:id="16"/>
      <w:bookmarkEnd w:id="17"/>
      <w:r w:rsidR="00811EF4">
        <w:rPr>
          <w:rFonts w:eastAsiaTheme="minorEastAsia" w:hint="eastAsia"/>
          <w:lang w:eastAsia="zh-CN"/>
        </w:rPr>
        <w:t xml:space="preserve"> </w:t>
      </w:r>
    </w:p>
    <w:p w:rsidR="001D01EA" w:rsidRPr="00102CB4" w:rsidRDefault="00102CB4" w:rsidP="001D01EA">
      <w:pPr>
        <w:pStyle w:val="a0"/>
        <w:jc w:val="center"/>
        <w:rPr>
          <w:rFonts w:eastAsiaTheme="minorEastAsia"/>
          <w:lang w:eastAsia="zh-CN"/>
        </w:rPr>
      </w:pPr>
      <w:r>
        <w:object w:dxaOrig="3543" w:dyaOrig="36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9pt;height:163.25pt" o:ole="">
            <v:imagedata r:id="rId9" o:title=""/>
          </v:shape>
          <o:OLEObject Type="Embed" ProgID="Visio.Drawing.11" ShapeID="_x0000_i1025" DrawAspect="Content" ObjectID="_1729082407" r:id="rId10"/>
        </w:object>
      </w:r>
    </w:p>
    <w:p w:rsidR="001D01EA" w:rsidRPr="00446703" w:rsidRDefault="001D01EA" w:rsidP="001D01EA">
      <w:pPr>
        <w:pStyle w:val="a5"/>
        <w:jc w:val="center"/>
        <w:rPr>
          <w:rFonts w:eastAsiaTheme="minorEastAsia"/>
          <w:b/>
          <w:lang w:eastAsia="zh-CN"/>
        </w:rPr>
      </w:pPr>
      <w:r w:rsidRPr="00446703">
        <w:rPr>
          <w:b/>
        </w:rPr>
        <w:t xml:space="preserve">Figure </w:t>
      </w:r>
      <w:r>
        <w:rPr>
          <w:rFonts w:hint="eastAsia"/>
          <w:b/>
          <w:lang w:eastAsia="zh-CN"/>
        </w:rPr>
        <w:t>1</w:t>
      </w:r>
      <w:r w:rsidRPr="00446703">
        <w:rPr>
          <w:rFonts w:eastAsiaTheme="minorEastAsia" w:hint="eastAsia"/>
          <w:b/>
          <w:lang w:eastAsia="zh-CN"/>
        </w:rPr>
        <w:t>: Earth moving cell scenario</w:t>
      </w:r>
    </w:p>
    <w:p w:rsidR="00331D6F" w:rsidRDefault="00331D6F" w:rsidP="005308D0">
      <w:pPr>
        <w:pStyle w:val="a0"/>
        <w:rPr>
          <w:rFonts w:eastAsiaTheme="minorEastAsia"/>
          <w:lang w:eastAsia="zh-CN"/>
        </w:rPr>
      </w:pPr>
      <w:r w:rsidRPr="00446703">
        <w:rPr>
          <w:b/>
        </w:rPr>
        <w:t xml:space="preserve">Observation </w:t>
      </w:r>
      <w:r>
        <w:rPr>
          <w:rFonts w:eastAsiaTheme="minorEastAsia" w:hint="eastAsia"/>
          <w:b/>
          <w:lang w:eastAsia="zh-CN"/>
        </w:rPr>
        <w:t>1</w:t>
      </w:r>
      <w:r w:rsidRPr="00981160">
        <w:rPr>
          <w:rFonts w:eastAsiaTheme="minorEastAsia" w:hint="eastAsia"/>
          <w:b/>
          <w:lang w:eastAsia="zh-CN"/>
        </w:rPr>
        <w:t>:</w:t>
      </w:r>
      <w:r>
        <w:rPr>
          <w:rFonts w:eastAsiaTheme="minorEastAsia" w:hint="eastAsia"/>
          <w:b/>
          <w:lang w:eastAsia="zh-CN"/>
        </w:rPr>
        <w:t xml:space="preserve"> For earth-moving cell scenario, </w:t>
      </w:r>
      <w:r w:rsidRPr="008A1A92">
        <w:rPr>
          <w:rFonts w:eastAsiaTheme="minorEastAsia"/>
          <w:b/>
          <w:lang w:eastAsia="zh-CN"/>
        </w:rPr>
        <w:t>the</w:t>
      </w:r>
      <w:r w:rsidR="009F5334">
        <w:rPr>
          <w:rFonts w:eastAsiaTheme="minorEastAsia" w:hint="eastAsia"/>
          <w:b/>
          <w:lang w:eastAsia="zh-CN"/>
        </w:rPr>
        <w:t xml:space="preserve"> time of</w:t>
      </w:r>
      <w:r w:rsidRPr="008A1A92">
        <w:rPr>
          <w:rFonts w:eastAsiaTheme="minorEastAsia"/>
          <w:b/>
          <w:lang w:eastAsia="zh-CN"/>
        </w:rPr>
        <w:t xml:space="preserve"> losing coverage </w:t>
      </w:r>
      <w:r w:rsidR="009F5334">
        <w:rPr>
          <w:rFonts w:eastAsiaTheme="minorEastAsia" w:hint="eastAsia"/>
          <w:b/>
          <w:lang w:eastAsia="zh-CN"/>
        </w:rPr>
        <w:t xml:space="preserve">is different </w:t>
      </w:r>
      <w:r w:rsidRPr="008A1A92">
        <w:rPr>
          <w:rFonts w:eastAsiaTheme="minorEastAsia"/>
          <w:b/>
          <w:lang w:eastAsia="zh-CN"/>
        </w:rPr>
        <w:t>for UE</w:t>
      </w:r>
      <w:r w:rsidR="00FE648A">
        <w:rPr>
          <w:rFonts w:eastAsiaTheme="minorEastAsia" w:hint="eastAsia"/>
          <w:b/>
          <w:lang w:eastAsia="zh-CN"/>
        </w:rPr>
        <w:t>s</w:t>
      </w:r>
      <w:r w:rsidRPr="008A1A92">
        <w:rPr>
          <w:rFonts w:eastAsiaTheme="minorEastAsia"/>
          <w:b/>
          <w:lang w:eastAsia="zh-CN"/>
        </w:rPr>
        <w:t xml:space="preserve"> with different locations in the cell.</w:t>
      </w:r>
    </w:p>
    <w:p w:rsidR="002B3FAF" w:rsidRDefault="00331D6F" w:rsidP="005308D0">
      <w:pPr>
        <w:pStyle w:val="a0"/>
        <w:rPr>
          <w:rFonts w:eastAsiaTheme="minorEastAsia"/>
          <w:lang w:eastAsia="zh-CN"/>
        </w:rPr>
      </w:pPr>
      <w:r>
        <w:rPr>
          <w:rFonts w:eastAsiaTheme="minorEastAsia" w:hint="eastAsia"/>
          <w:lang w:eastAsia="zh-CN"/>
        </w:rPr>
        <w:t xml:space="preserve">To </w:t>
      </w:r>
      <w:r>
        <w:rPr>
          <w:rFonts w:eastAsiaTheme="minorEastAsia"/>
          <w:lang w:eastAsia="zh-CN"/>
        </w:rPr>
        <w:t>realize</w:t>
      </w:r>
      <w:r>
        <w:rPr>
          <w:rFonts w:eastAsiaTheme="minorEastAsia" w:hint="eastAsia"/>
          <w:lang w:eastAsia="zh-CN"/>
        </w:rPr>
        <w:t xml:space="preserve"> location based CHO</w:t>
      </w:r>
      <w:r w:rsidR="00091C8E">
        <w:rPr>
          <w:rFonts w:eastAsiaTheme="minorEastAsia" w:hint="eastAsia"/>
          <w:lang w:eastAsia="zh-CN"/>
        </w:rPr>
        <w:t xml:space="preserve"> in earth moving scenario</w:t>
      </w:r>
      <w:r>
        <w:rPr>
          <w:rFonts w:eastAsiaTheme="minorEastAsia" w:hint="eastAsia"/>
          <w:lang w:eastAsia="zh-CN"/>
        </w:rPr>
        <w:t xml:space="preserve">, the </w:t>
      </w:r>
      <w:proofErr w:type="spellStart"/>
      <w:r w:rsidRPr="006E0B38">
        <w:rPr>
          <w:i/>
          <w:szCs w:val="20"/>
          <w:lang w:val="en-GB" w:eastAsia="ko-KR"/>
        </w:rPr>
        <w:t>CondEvent</w:t>
      </w:r>
      <w:proofErr w:type="spellEnd"/>
      <w:r w:rsidRPr="006E0B38">
        <w:rPr>
          <w:i/>
          <w:szCs w:val="20"/>
          <w:lang w:val="en-GB" w:eastAsia="ko-KR"/>
        </w:rPr>
        <w:t xml:space="preserve"> D1</w:t>
      </w:r>
      <w:r>
        <w:rPr>
          <w:rFonts w:eastAsiaTheme="minorEastAsia" w:hint="eastAsia"/>
          <w:lang w:eastAsia="zh-CN"/>
        </w:rPr>
        <w:t xml:space="preserve"> which </w:t>
      </w:r>
      <w:r w:rsidR="00DA1351">
        <w:rPr>
          <w:rFonts w:eastAsiaTheme="minorEastAsia"/>
          <w:lang w:eastAsia="zh-CN"/>
        </w:rPr>
        <w:t>considers</w:t>
      </w:r>
      <w:r>
        <w:rPr>
          <w:rFonts w:eastAsiaTheme="minorEastAsia" w:hint="eastAsia"/>
          <w:lang w:eastAsia="zh-CN"/>
        </w:rPr>
        <w:t xml:space="preserve"> the distance </w:t>
      </w:r>
      <w:r w:rsidR="001144B4">
        <w:rPr>
          <w:rFonts w:eastAsiaTheme="minorEastAsia" w:hint="eastAsia"/>
          <w:lang w:eastAsia="zh-CN"/>
        </w:rPr>
        <w:t xml:space="preserve">between UE and </w:t>
      </w:r>
      <w:r w:rsidR="001144B4">
        <w:rPr>
          <w:rFonts w:eastAsiaTheme="minorEastAsia"/>
          <w:lang w:eastAsia="zh-CN"/>
        </w:rPr>
        <w:t>the</w:t>
      </w:r>
      <w:r>
        <w:rPr>
          <w:rFonts w:eastAsiaTheme="minorEastAsia" w:hint="eastAsia"/>
          <w:lang w:eastAsia="zh-CN"/>
        </w:rPr>
        <w:t xml:space="preserve"> reference location of serving cell</w:t>
      </w:r>
      <w:r w:rsidR="00DA1351">
        <w:rPr>
          <w:rFonts w:eastAsiaTheme="minorEastAsia" w:hint="eastAsia"/>
          <w:lang w:eastAsia="zh-CN"/>
        </w:rPr>
        <w:t>/</w:t>
      </w:r>
      <w:r>
        <w:rPr>
          <w:rFonts w:eastAsiaTheme="minorEastAsia" w:hint="eastAsia"/>
          <w:lang w:eastAsia="zh-CN"/>
        </w:rPr>
        <w:t>candidate cells is also applicable</w:t>
      </w:r>
      <w:r w:rsidR="00DA1351">
        <w:rPr>
          <w:rFonts w:eastAsiaTheme="minorEastAsia" w:hint="eastAsia"/>
          <w:lang w:eastAsia="zh-CN"/>
        </w:rPr>
        <w:t xml:space="preserve"> for </w:t>
      </w:r>
      <w:proofErr w:type="spellStart"/>
      <w:r w:rsidR="00DA1351">
        <w:rPr>
          <w:rFonts w:eastAsiaTheme="minorEastAsia" w:hint="eastAsia"/>
          <w:lang w:eastAsia="zh-CN"/>
        </w:rPr>
        <w:t>eMTC</w:t>
      </w:r>
      <w:proofErr w:type="spellEnd"/>
      <w:r w:rsidR="00DA1351">
        <w:rPr>
          <w:rFonts w:eastAsiaTheme="minorEastAsia" w:hint="eastAsia"/>
          <w:lang w:eastAsia="zh-CN"/>
        </w:rPr>
        <w:t xml:space="preserve"> over NTN</w:t>
      </w:r>
      <w:r>
        <w:rPr>
          <w:rFonts w:eastAsiaTheme="minorEastAsia" w:hint="eastAsia"/>
          <w:lang w:eastAsia="zh-CN"/>
        </w:rPr>
        <w:t xml:space="preserve">. </w:t>
      </w:r>
      <w:r w:rsidR="002B3FAF">
        <w:rPr>
          <w:rFonts w:eastAsiaTheme="minorEastAsia" w:hint="eastAsia"/>
          <w:lang w:eastAsia="zh-CN"/>
        </w:rPr>
        <w:t>F</w:t>
      </w:r>
      <w:r w:rsidR="001D01EA">
        <w:rPr>
          <w:rFonts w:eastAsiaTheme="minorEastAsia" w:hint="eastAsia"/>
          <w:lang w:eastAsia="zh-CN"/>
        </w:rPr>
        <w:t>or earth moving cells, the reference location keep</w:t>
      </w:r>
      <w:r w:rsidR="009F5334">
        <w:rPr>
          <w:rFonts w:eastAsiaTheme="minorEastAsia" w:hint="eastAsia"/>
          <w:lang w:eastAsia="zh-CN"/>
        </w:rPr>
        <w:t>s</w:t>
      </w:r>
      <w:r w:rsidR="001D01EA">
        <w:rPr>
          <w:rFonts w:eastAsiaTheme="minorEastAsia" w:hint="eastAsia"/>
          <w:lang w:eastAsia="zh-CN"/>
        </w:rPr>
        <w:t xml:space="preserve"> changing, </w:t>
      </w:r>
      <w:r w:rsidR="00AF4B4C">
        <w:rPr>
          <w:rFonts w:eastAsiaTheme="minorEastAsia" w:hint="eastAsia"/>
          <w:lang w:eastAsia="zh-CN"/>
        </w:rPr>
        <w:t xml:space="preserve">that </w:t>
      </w:r>
      <w:r w:rsidR="001D01EA">
        <w:rPr>
          <w:rFonts w:eastAsiaTheme="minorEastAsia" w:hint="eastAsia"/>
          <w:lang w:eastAsia="zh-CN"/>
        </w:rPr>
        <w:t xml:space="preserve">the reference location </w:t>
      </w:r>
      <w:r w:rsidR="00ED43B1">
        <w:rPr>
          <w:rFonts w:eastAsiaTheme="minorEastAsia" w:hint="eastAsia"/>
          <w:lang w:eastAsia="zh-CN"/>
        </w:rPr>
        <w:t xml:space="preserve">used in </w:t>
      </w:r>
      <w:proofErr w:type="spellStart"/>
      <w:r w:rsidR="00ED43B1" w:rsidRPr="006E0B38">
        <w:rPr>
          <w:i/>
          <w:szCs w:val="20"/>
          <w:lang w:val="en-GB" w:eastAsia="ko-KR"/>
        </w:rPr>
        <w:t>CondEvent</w:t>
      </w:r>
      <w:proofErr w:type="spellEnd"/>
      <w:r w:rsidR="00ED43B1" w:rsidRPr="006E0B38">
        <w:rPr>
          <w:i/>
          <w:szCs w:val="20"/>
          <w:lang w:val="en-GB" w:eastAsia="ko-KR"/>
        </w:rPr>
        <w:t xml:space="preserve"> D1</w:t>
      </w:r>
      <w:r w:rsidR="00ED43B1">
        <w:rPr>
          <w:rFonts w:eastAsiaTheme="minorEastAsia" w:hint="eastAsia"/>
          <w:lang w:eastAsia="zh-CN"/>
        </w:rPr>
        <w:t xml:space="preserve"> </w:t>
      </w:r>
      <w:r w:rsidR="00EE5BE4">
        <w:rPr>
          <w:rFonts w:eastAsiaTheme="minorEastAsia" w:hint="eastAsia"/>
          <w:lang w:eastAsia="zh-CN"/>
        </w:rPr>
        <w:t>should be real-time position</w:t>
      </w:r>
      <w:r w:rsidR="001D01EA">
        <w:rPr>
          <w:rFonts w:eastAsiaTheme="minorEastAsia" w:hint="eastAsia"/>
          <w:lang w:eastAsia="zh-CN"/>
        </w:rPr>
        <w:t>.</w:t>
      </w:r>
      <w:r w:rsidR="00404B31">
        <w:rPr>
          <w:rFonts w:eastAsiaTheme="minorEastAsia" w:hint="eastAsia"/>
          <w:lang w:eastAsia="zh-CN"/>
        </w:rPr>
        <w:t xml:space="preserve"> </w:t>
      </w:r>
    </w:p>
    <w:p w:rsidR="002B3FAF" w:rsidRDefault="002B3FAF" w:rsidP="00FE648A">
      <w:pPr>
        <w:pStyle w:val="a5"/>
        <w:spacing w:before="180"/>
        <w:jc w:val="both"/>
        <w:rPr>
          <w:rFonts w:eastAsiaTheme="minorEastAsia"/>
          <w:b/>
          <w:lang w:eastAsia="zh-CN"/>
        </w:rPr>
      </w:pPr>
      <w:bookmarkStart w:id="18" w:name="_Toc111018865"/>
      <w:bookmarkStart w:id="19" w:name="_Toc111029750"/>
      <w:bookmarkStart w:id="20" w:name="_Toc115439326"/>
      <w:r>
        <w:rPr>
          <w:b/>
          <w:lang w:eastAsia="zh-CN"/>
        </w:rPr>
        <w:t>Proposal</w:t>
      </w:r>
      <w:r w:rsidRPr="00446703">
        <w:rPr>
          <w:b/>
        </w:rPr>
        <w:t xml:space="preserve"> </w:t>
      </w:r>
      <w:r>
        <w:rPr>
          <w:rFonts w:hint="eastAsia"/>
          <w:b/>
          <w:lang w:eastAsia="zh-CN"/>
        </w:rPr>
        <w:t>2</w:t>
      </w:r>
      <w:r w:rsidRPr="00981160">
        <w:rPr>
          <w:rFonts w:eastAsiaTheme="minorEastAsia" w:hint="eastAsia"/>
          <w:b/>
          <w:lang w:eastAsia="zh-CN"/>
        </w:rPr>
        <w:t>:</w:t>
      </w:r>
      <w:bookmarkEnd w:id="18"/>
      <w:bookmarkEnd w:id="19"/>
      <w:bookmarkEnd w:id="20"/>
      <w:r>
        <w:rPr>
          <w:rFonts w:eastAsiaTheme="minorEastAsia" w:hint="eastAsia"/>
          <w:b/>
          <w:lang w:eastAsia="zh-CN"/>
        </w:rPr>
        <w:t xml:space="preserve"> For location based CHO in earth-moving cell scenario, </w:t>
      </w:r>
      <w:proofErr w:type="spellStart"/>
      <w:r w:rsidRPr="00404B31">
        <w:rPr>
          <w:rFonts w:eastAsiaTheme="minorEastAsia"/>
          <w:b/>
          <w:i/>
          <w:lang w:eastAsia="zh-CN"/>
        </w:rPr>
        <w:t>CondEvent</w:t>
      </w:r>
      <w:proofErr w:type="spellEnd"/>
      <w:r w:rsidRPr="00404B31">
        <w:rPr>
          <w:rFonts w:eastAsiaTheme="minorEastAsia"/>
          <w:b/>
          <w:i/>
          <w:lang w:eastAsia="zh-CN"/>
        </w:rPr>
        <w:t xml:space="preserve"> D1</w:t>
      </w:r>
      <w:r>
        <w:rPr>
          <w:rFonts w:eastAsiaTheme="minorEastAsia" w:hint="eastAsia"/>
          <w:b/>
          <w:lang w:eastAsia="zh-CN"/>
        </w:rPr>
        <w:t xml:space="preserve"> is </w:t>
      </w:r>
      <w:r w:rsidR="00193684">
        <w:rPr>
          <w:rFonts w:eastAsiaTheme="minorEastAsia" w:hint="eastAsia"/>
          <w:b/>
          <w:lang w:eastAsia="zh-CN"/>
        </w:rPr>
        <w:t xml:space="preserve">also </w:t>
      </w:r>
      <w:r>
        <w:rPr>
          <w:rFonts w:eastAsiaTheme="minorEastAsia" w:hint="eastAsia"/>
          <w:b/>
          <w:lang w:eastAsia="zh-CN"/>
        </w:rPr>
        <w:t xml:space="preserve">applicable, and </w:t>
      </w:r>
      <w:r>
        <w:rPr>
          <w:rFonts w:eastAsiaTheme="minorEastAsia"/>
          <w:b/>
          <w:lang w:eastAsia="zh-CN"/>
        </w:rPr>
        <w:t>the</w:t>
      </w:r>
      <w:r>
        <w:rPr>
          <w:rFonts w:eastAsiaTheme="minorEastAsia" w:hint="eastAsia"/>
          <w:b/>
          <w:lang w:eastAsia="zh-CN"/>
        </w:rPr>
        <w:t xml:space="preserve"> reference location </w:t>
      </w:r>
      <w:r w:rsidR="00ED43B1">
        <w:rPr>
          <w:rFonts w:eastAsiaTheme="minorEastAsia" w:hint="eastAsia"/>
          <w:b/>
          <w:lang w:eastAsia="zh-CN"/>
        </w:rPr>
        <w:t>used</w:t>
      </w:r>
      <w:r w:rsidR="00ED43B1" w:rsidRPr="00ED43B1">
        <w:rPr>
          <w:rFonts w:eastAsiaTheme="minorEastAsia"/>
          <w:b/>
          <w:lang w:eastAsia="zh-CN"/>
        </w:rPr>
        <w:t xml:space="preserve"> in </w:t>
      </w:r>
      <w:proofErr w:type="spellStart"/>
      <w:r w:rsidR="00ED43B1" w:rsidRPr="00ED43B1">
        <w:rPr>
          <w:rFonts w:eastAsiaTheme="minorEastAsia"/>
          <w:b/>
          <w:i/>
          <w:lang w:eastAsia="zh-CN"/>
        </w:rPr>
        <w:t>CondEvent</w:t>
      </w:r>
      <w:proofErr w:type="spellEnd"/>
      <w:r w:rsidR="00ED43B1" w:rsidRPr="00ED43B1">
        <w:rPr>
          <w:rFonts w:eastAsiaTheme="minorEastAsia"/>
          <w:b/>
          <w:i/>
          <w:lang w:eastAsia="zh-CN"/>
        </w:rPr>
        <w:t xml:space="preserve"> D1</w:t>
      </w:r>
      <w:r w:rsidR="00ED43B1">
        <w:rPr>
          <w:rFonts w:eastAsiaTheme="minorEastAsia" w:hint="eastAsia"/>
          <w:b/>
          <w:lang w:eastAsia="zh-CN"/>
        </w:rPr>
        <w:t xml:space="preserve"> </w:t>
      </w:r>
      <w:r>
        <w:rPr>
          <w:rFonts w:eastAsiaTheme="minorEastAsia" w:hint="eastAsia"/>
          <w:b/>
          <w:lang w:eastAsia="zh-CN"/>
        </w:rPr>
        <w:t>should be real-time position.</w:t>
      </w:r>
    </w:p>
    <w:p w:rsidR="00BA4432" w:rsidRDefault="008F6373" w:rsidP="002B3FAF">
      <w:pPr>
        <w:pStyle w:val="a0"/>
        <w:rPr>
          <w:rFonts w:eastAsiaTheme="minorEastAsia"/>
          <w:lang w:eastAsia="zh-CN"/>
        </w:rPr>
      </w:pPr>
      <w:r>
        <w:rPr>
          <w:rFonts w:eastAsiaTheme="minorEastAsia"/>
          <w:lang w:eastAsia="zh-CN"/>
        </w:rPr>
        <w:t>T</w:t>
      </w:r>
      <w:r>
        <w:rPr>
          <w:rFonts w:eastAsiaTheme="minorEastAsia" w:hint="eastAsia"/>
          <w:lang w:eastAsia="zh-CN"/>
        </w:rPr>
        <w:t xml:space="preserve">o support location based CHO for earth-moving cell, the main </w:t>
      </w:r>
      <w:r w:rsidR="00717A41">
        <w:rPr>
          <w:rFonts w:eastAsiaTheme="minorEastAsia" w:hint="eastAsia"/>
          <w:lang w:eastAsia="zh-CN"/>
        </w:rPr>
        <w:t>issue</w:t>
      </w:r>
      <w:r>
        <w:rPr>
          <w:rFonts w:eastAsiaTheme="minorEastAsia" w:hint="eastAsia"/>
          <w:lang w:eastAsia="zh-CN"/>
        </w:rPr>
        <w:t xml:space="preserve"> is how to determine the </w:t>
      </w:r>
      <w:r w:rsidRPr="006525DB">
        <w:rPr>
          <w:rFonts w:eastAsiaTheme="minorEastAsia"/>
          <w:lang w:eastAsia="zh-CN"/>
        </w:rPr>
        <w:t>real-time</w:t>
      </w:r>
      <w:r w:rsidRPr="006525DB">
        <w:rPr>
          <w:rFonts w:eastAsiaTheme="minorEastAsia" w:hint="eastAsia"/>
          <w:lang w:eastAsia="zh-CN"/>
        </w:rPr>
        <w:t xml:space="preserve"> </w:t>
      </w:r>
      <w:r>
        <w:rPr>
          <w:rFonts w:eastAsiaTheme="minorEastAsia" w:hint="eastAsia"/>
          <w:lang w:eastAsia="zh-CN"/>
        </w:rPr>
        <w:t xml:space="preserve">cell position. </w:t>
      </w:r>
      <w:r w:rsidR="00ED43B1">
        <w:rPr>
          <w:rFonts w:eastAsiaTheme="minorEastAsia"/>
          <w:lang w:eastAsia="zh-CN"/>
        </w:rPr>
        <w:t>O</w:t>
      </w:r>
      <w:r w:rsidR="00ED43B1">
        <w:rPr>
          <w:rFonts w:eastAsiaTheme="minorEastAsia" w:hint="eastAsia"/>
          <w:lang w:eastAsia="zh-CN"/>
        </w:rPr>
        <w:t>bviously</w:t>
      </w:r>
      <w:r w:rsidR="002B3FAF">
        <w:rPr>
          <w:rFonts w:eastAsiaTheme="minorEastAsia" w:hint="eastAsia"/>
          <w:lang w:eastAsia="zh-CN"/>
        </w:rPr>
        <w:t>, i</w:t>
      </w:r>
      <w:r w:rsidR="00404B31">
        <w:rPr>
          <w:rFonts w:eastAsiaTheme="minorEastAsia" w:hint="eastAsia"/>
          <w:lang w:eastAsia="zh-CN"/>
        </w:rPr>
        <w:t xml:space="preserve">t will bring large energy consumption to make </w:t>
      </w:r>
      <w:r w:rsidR="00404B31">
        <w:rPr>
          <w:rFonts w:eastAsiaTheme="minorEastAsia"/>
          <w:lang w:eastAsia="zh-CN"/>
        </w:rPr>
        <w:t>the</w:t>
      </w:r>
      <w:r w:rsidR="00404B31">
        <w:rPr>
          <w:rFonts w:eastAsiaTheme="minorEastAsia" w:hint="eastAsia"/>
          <w:lang w:eastAsia="zh-CN"/>
        </w:rPr>
        <w:t xml:space="preserve"> network keep updating the </w:t>
      </w:r>
      <w:r w:rsidR="002B3FAF">
        <w:rPr>
          <w:rFonts w:eastAsiaTheme="minorEastAsia" w:hint="eastAsia"/>
          <w:lang w:eastAsia="zh-CN"/>
        </w:rPr>
        <w:t xml:space="preserve">cell </w:t>
      </w:r>
      <w:r w:rsidR="00404B31">
        <w:rPr>
          <w:rFonts w:eastAsiaTheme="minorEastAsia" w:hint="eastAsia"/>
          <w:lang w:eastAsia="zh-CN"/>
        </w:rPr>
        <w:t xml:space="preserve">reference location </w:t>
      </w:r>
      <w:r w:rsidR="009F5334">
        <w:rPr>
          <w:rFonts w:eastAsiaTheme="minorEastAsia" w:hint="eastAsia"/>
          <w:lang w:eastAsia="zh-CN"/>
        </w:rPr>
        <w:t xml:space="preserve">via dedicated signaling or </w:t>
      </w:r>
      <w:r w:rsidR="00404B31">
        <w:rPr>
          <w:rFonts w:eastAsiaTheme="minorEastAsia" w:hint="eastAsia"/>
          <w:lang w:eastAsia="zh-CN"/>
        </w:rPr>
        <w:t>UE frequently read the system information.</w:t>
      </w:r>
      <w:r w:rsidR="002B3FAF">
        <w:rPr>
          <w:rFonts w:eastAsiaTheme="minorEastAsia" w:hint="eastAsia"/>
          <w:lang w:eastAsia="zh-CN"/>
        </w:rPr>
        <w:t xml:space="preserve"> </w:t>
      </w:r>
      <w:r w:rsidR="00ED43B1">
        <w:rPr>
          <w:rFonts w:eastAsiaTheme="minorEastAsia"/>
          <w:lang w:eastAsia="zh-CN"/>
        </w:rPr>
        <w:t>T</w:t>
      </w:r>
      <w:r w:rsidR="00ED43B1">
        <w:rPr>
          <w:rFonts w:eastAsiaTheme="minorEastAsia" w:hint="eastAsia"/>
          <w:lang w:eastAsia="zh-CN"/>
        </w:rPr>
        <w:t>o solve this problem</w:t>
      </w:r>
      <w:r w:rsidR="002B3FAF">
        <w:rPr>
          <w:rFonts w:eastAsiaTheme="minorEastAsia" w:hint="eastAsia"/>
          <w:lang w:eastAsia="zh-CN"/>
        </w:rPr>
        <w:t xml:space="preserve">, </w:t>
      </w:r>
      <w:r w:rsidR="008148BA">
        <w:rPr>
          <w:rFonts w:eastAsiaTheme="minorEastAsia" w:hint="eastAsia"/>
          <w:lang w:eastAsia="zh-CN"/>
        </w:rPr>
        <w:t>Three</w:t>
      </w:r>
      <w:r w:rsidR="00D40318">
        <w:rPr>
          <w:rFonts w:eastAsiaTheme="minorEastAsia" w:hint="eastAsia"/>
          <w:lang w:eastAsia="zh-CN"/>
        </w:rPr>
        <w:t xml:space="preserve"> </w:t>
      </w:r>
      <w:r w:rsidR="002B3FAF">
        <w:rPr>
          <w:rFonts w:eastAsiaTheme="minorEastAsia" w:hint="eastAsia"/>
          <w:lang w:eastAsia="zh-CN"/>
        </w:rPr>
        <w:t xml:space="preserve">UE-assisted solutions </w:t>
      </w:r>
      <w:r w:rsidR="00ED43B1">
        <w:rPr>
          <w:rFonts w:eastAsiaTheme="minorEastAsia" w:hint="eastAsia"/>
          <w:lang w:eastAsia="zh-CN"/>
        </w:rPr>
        <w:t xml:space="preserve">are </w:t>
      </w:r>
      <w:r w:rsidR="00BA4432">
        <w:rPr>
          <w:rFonts w:eastAsiaTheme="minorEastAsia" w:hint="eastAsia"/>
          <w:lang w:eastAsia="zh-CN"/>
        </w:rPr>
        <w:t>given as follow:</w:t>
      </w:r>
    </w:p>
    <w:p w:rsidR="00BA4432" w:rsidRPr="0081422F" w:rsidRDefault="00BA4432" w:rsidP="00FE648A">
      <w:pPr>
        <w:pStyle w:val="a0"/>
        <w:numPr>
          <w:ilvl w:val="0"/>
          <w:numId w:val="25"/>
        </w:numPr>
        <w:spacing w:beforeLines="50" w:before="120"/>
        <w:rPr>
          <w:rFonts w:eastAsiaTheme="minorEastAsia"/>
          <w:lang w:eastAsia="zh-CN"/>
        </w:rPr>
      </w:pPr>
      <w:r>
        <w:rPr>
          <w:rFonts w:eastAsiaTheme="minorEastAsia"/>
          <w:lang w:eastAsia="zh-CN"/>
        </w:rPr>
        <w:t>O</w:t>
      </w:r>
      <w:r>
        <w:rPr>
          <w:rFonts w:eastAsiaTheme="minorEastAsia" w:hint="eastAsia"/>
          <w:lang w:eastAsia="zh-CN"/>
        </w:rPr>
        <w:t xml:space="preserve">ption A: </w:t>
      </w:r>
      <w:r>
        <w:rPr>
          <w:rFonts w:eastAsiaTheme="minorEastAsia"/>
          <w:lang w:eastAsia="zh-CN"/>
        </w:rPr>
        <w:t>P</w:t>
      </w:r>
      <w:r>
        <w:rPr>
          <w:rFonts w:eastAsiaTheme="minorEastAsia" w:hint="eastAsia"/>
          <w:lang w:eastAsia="zh-CN"/>
        </w:rPr>
        <w:t>rovide UE the coordinate of reference location with timestamp and the moving speed of cells</w:t>
      </w:r>
      <w:r w:rsidR="004873FE">
        <w:rPr>
          <w:rFonts w:eastAsiaTheme="minorEastAsia" w:hint="eastAsia"/>
          <w:lang w:eastAsia="zh-CN"/>
        </w:rPr>
        <w:t>.</w:t>
      </w:r>
      <w:r w:rsidR="009F5334">
        <w:rPr>
          <w:rFonts w:eastAsiaTheme="minorEastAsia" w:hint="eastAsia"/>
          <w:lang w:eastAsia="zh-CN"/>
        </w:rPr>
        <w:t xml:space="preserve"> </w:t>
      </w:r>
      <w:r w:rsidR="0081422F" w:rsidRPr="0081422F">
        <w:rPr>
          <w:rFonts w:eastAsiaTheme="minorEastAsia" w:hint="eastAsia"/>
          <w:lang w:eastAsia="zh-CN"/>
        </w:rPr>
        <w:t xml:space="preserve">UE can calculate the real time reference location based on </w:t>
      </w:r>
      <w:r w:rsidR="0081422F" w:rsidRPr="0081422F">
        <w:rPr>
          <w:rFonts w:eastAsiaTheme="minorEastAsia"/>
          <w:lang w:eastAsia="zh-CN"/>
        </w:rPr>
        <w:t>the</w:t>
      </w:r>
      <w:r w:rsidR="0081422F" w:rsidRPr="0081422F">
        <w:rPr>
          <w:rFonts w:eastAsiaTheme="minorEastAsia" w:hint="eastAsia"/>
          <w:lang w:eastAsia="zh-CN"/>
        </w:rPr>
        <w:t xml:space="preserve"> reference location with the timestamp and the moving speed. </w:t>
      </w:r>
      <w:r w:rsidR="0081422F" w:rsidRPr="0081422F">
        <w:rPr>
          <w:rFonts w:eastAsiaTheme="minorEastAsia"/>
          <w:lang w:eastAsia="zh-CN"/>
        </w:rPr>
        <w:t>O</w:t>
      </w:r>
      <w:r w:rsidR="0081422F" w:rsidRPr="0081422F">
        <w:rPr>
          <w:rFonts w:eastAsiaTheme="minorEastAsia" w:hint="eastAsia"/>
          <w:lang w:eastAsia="zh-CN"/>
        </w:rPr>
        <w:t>ne example is shown as the following figure.</w:t>
      </w:r>
      <w:r w:rsidR="009F5334" w:rsidRPr="0081422F">
        <w:rPr>
          <w:rFonts w:eastAsiaTheme="minorEastAsia" w:hint="eastAsia"/>
          <w:lang w:eastAsia="zh-CN"/>
        </w:rPr>
        <w:t xml:space="preserve"> </w:t>
      </w:r>
    </w:p>
    <w:p w:rsidR="00BA4432" w:rsidRPr="001069A2" w:rsidRDefault="00BA4432" w:rsidP="00BA4432">
      <w:pPr>
        <w:pStyle w:val="a0"/>
        <w:spacing w:beforeLines="50" w:before="120"/>
        <w:jc w:val="center"/>
        <w:rPr>
          <w:rFonts w:eastAsiaTheme="minorEastAsia"/>
          <w:lang w:eastAsia="zh-CN"/>
        </w:rPr>
      </w:pPr>
      <w:r>
        <w:object w:dxaOrig="5612" w:dyaOrig="3314">
          <v:shape id="_x0000_i1026" type="#_x0000_t75" style="width:247.95pt;height:145.95pt" o:ole="">
            <v:imagedata r:id="rId11" o:title=""/>
          </v:shape>
          <o:OLEObject Type="Embed" ProgID="Visio.Drawing.11" ShapeID="_x0000_i1026" DrawAspect="Content" ObjectID="_1729082408" r:id="rId12"/>
        </w:object>
      </w:r>
    </w:p>
    <w:p w:rsidR="00BA4432" w:rsidRPr="001069A2" w:rsidRDefault="00BA4432" w:rsidP="00BA4432">
      <w:pPr>
        <w:pStyle w:val="a0"/>
        <w:spacing w:beforeLines="50" w:before="120"/>
        <w:jc w:val="center"/>
        <w:rPr>
          <w:rFonts w:eastAsiaTheme="minorEastAsia"/>
          <w:lang w:eastAsia="zh-CN"/>
        </w:rPr>
      </w:pPr>
      <w:r w:rsidRPr="00446703">
        <w:rPr>
          <w:b/>
        </w:rPr>
        <w:t xml:space="preserve">Figure </w:t>
      </w:r>
      <w:r>
        <w:rPr>
          <w:rFonts w:eastAsiaTheme="minorEastAsia" w:hint="eastAsia"/>
          <w:b/>
          <w:lang w:eastAsia="zh-CN"/>
        </w:rPr>
        <w:t>2</w:t>
      </w:r>
      <w:r w:rsidRPr="00446703">
        <w:rPr>
          <w:rFonts w:eastAsiaTheme="minorEastAsia" w:hint="eastAsia"/>
          <w:b/>
          <w:lang w:eastAsia="zh-CN"/>
        </w:rPr>
        <w:t xml:space="preserve">: </w:t>
      </w:r>
      <w:r>
        <w:rPr>
          <w:rFonts w:eastAsiaTheme="minorEastAsia" w:hint="eastAsia"/>
          <w:b/>
          <w:lang w:eastAsia="zh-CN"/>
        </w:rPr>
        <w:t>calculate the real time reference location by coordinate with timestamp.</w:t>
      </w:r>
    </w:p>
    <w:p w:rsidR="00BA4432" w:rsidRDefault="00BA4432" w:rsidP="0081422F">
      <w:pPr>
        <w:pStyle w:val="a0"/>
        <w:numPr>
          <w:ilvl w:val="0"/>
          <w:numId w:val="25"/>
        </w:numPr>
        <w:spacing w:beforeLines="50" w:before="120"/>
        <w:rPr>
          <w:rFonts w:eastAsiaTheme="minorEastAsia"/>
          <w:lang w:eastAsia="zh-CN"/>
        </w:rPr>
      </w:pPr>
      <w:r>
        <w:rPr>
          <w:rFonts w:eastAsiaTheme="minorEastAsia"/>
          <w:lang w:eastAsia="zh-CN"/>
        </w:rPr>
        <w:lastRenderedPageBreak/>
        <w:t>O</w:t>
      </w:r>
      <w:r>
        <w:rPr>
          <w:rFonts w:eastAsiaTheme="minorEastAsia" w:hint="eastAsia"/>
          <w:lang w:eastAsia="zh-CN"/>
        </w:rPr>
        <w:t xml:space="preserve">ption B: </w:t>
      </w:r>
      <w:r w:rsidR="0081422F">
        <w:rPr>
          <w:rFonts w:eastAsiaTheme="minorEastAsia" w:hint="eastAsia"/>
          <w:lang w:eastAsia="zh-CN"/>
        </w:rPr>
        <w:t xml:space="preserve">Provide UE </w:t>
      </w:r>
      <w:r w:rsidR="0081422F">
        <w:rPr>
          <w:rFonts w:eastAsiaTheme="minorEastAsia"/>
          <w:lang w:eastAsia="zh-CN"/>
        </w:rPr>
        <w:t>the</w:t>
      </w:r>
      <w:r w:rsidR="0081422F">
        <w:rPr>
          <w:rFonts w:eastAsiaTheme="minorEastAsia" w:hint="eastAsia"/>
          <w:lang w:eastAsia="zh-CN"/>
        </w:rPr>
        <w:t xml:space="preserve"> relative coordinate of </w:t>
      </w:r>
      <w:r w:rsidR="0081422F">
        <w:rPr>
          <w:rFonts w:eastAsiaTheme="minorEastAsia" w:hint="eastAsia"/>
          <w:lang w:eastAsia="zh-CN"/>
        </w:rPr>
        <w:t xml:space="preserve">the </w:t>
      </w:r>
      <w:r w:rsidR="0081422F">
        <w:rPr>
          <w:rFonts w:eastAsiaTheme="minorEastAsia" w:hint="eastAsia"/>
          <w:lang w:eastAsia="zh-CN"/>
        </w:rPr>
        <w:t xml:space="preserve">cell </w:t>
      </w:r>
      <w:r w:rsidR="0081422F">
        <w:rPr>
          <w:rFonts w:eastAsiaTheme="minorEastAsia" w:hint="eastAsia"/>
          <w:lang w:eastAsia="zh-CN"/>
        </w:rPr>
        <w:t>center</w:t>
      </w:r>
      <w:r w:rsidR="0081422F">
        <w:rPr>
          <w:rFonts w:eastAsiaTheme="minorEastAsia" w:hint="eastAsia"/>
          <w:lang w:eastAsia="zh-CN"/>
        </w:rPr>
        <w:t xml:space="preserve">, </w:t>
      </w:r>
      <w:r w:rsidR="0081422F">
        <w:rPr>
          <w:rFonts w:eastAsiaTheme="minorEastAsia"/>
          <w:lang w:eastAsia="zh-CN"/>
        </w:rPr>
        <w:t>the</w:t>
      </w:r>
      <w:r w:rsidR="0081422F">
        <w:rPr>
          <w:rFonts w:eastAsiaTheme="minorEastAsia" w:hint="eastAsia"/>
          <w:lang w:eastAsia="zh-CN"/>
        </w:rPr>
        <w:t xml:space="preserve"> relative coordinate is reference to the coordinate of sub-satellite point. </w:t>
      </w:r>
      <w:r w:rsidR="0081422F">
        <w:rPr>
          <w:rFonts w:eastAsiaTheme="minorEastAsia"/>
          <w:lang w:eastAsia="zh-CN"/>
        </w:rPr>
        <w:t>T</w:t>
      </w:r>
      <w:r w:rsidR="0081422F">
        <w:rPr>
          <w:rFonts w:eastAsiaTheme="minorEastAsia" w:hint="eastAsia"/>
          <w:lang w:eastAsia="zh-CN"/>
        </w:rPr>
        <w:t>he coordinate of sub-satellite point can be calculated by the ephemeris of satellite</w:t>
      </w:r>
      <w:r w:rsidR="0081422F">
        <w:rPr>
          <w:rFonts w:eastAsiaTheme="minorEastAsia" w:hint="eastAsia"/>
          <w:lang w:eastAsia="zh-CN"/>
        </w:rPr>
        <w:t>.</w:t>
      </w:r>
      <w:r w:rsidR="000B5379">
        <w:rPr>
          <w:rFonts w:eastAsiaTheme="minorEastAsia" w:hint="eastAsia"/>
          <w:lang w:eastAsia="zh-CN"/>
        </w:rPr>
        <w:t xml:space="preserve"> </w:t>
      </w:r>
      <w:r w:rsidR="000B5379">
        <w:rPr>
          <w:rFonts w:eastAsiaTheme="minorEastAsia" w:hint="eastAsia"/>
          <w:lang w:eastAsia="zh-CN"/>
        </w:rPr>
        <w:t xml:space="preserve">Additionally, </w:t>
      </w:r>
      <w:r w:rsidR="000B5379">
        <w:rPr>
          <w:rFonts w:eastAsiaTheme="minorEastAsia"/>
          <w:lang w:eastAsia="zh-CN"/>
        </w:rPr>
        <w:t>the</w:t>
      </w:r>
      <w:r w:rsidR="000B5379">
        <w:rPr>
          <w:rFonts w:eastAsiaTheme="minorEastAsia" w:hint="eastAsia"/>
          <w:lang w:eastAsia="zh-CN"/>
        </w:rPr>
        <w:t xml:space="preserve"> cell radius or a threshold is also needed for UE to calculate the cell edge.</w:t>
      </w:r>
    </w:p>
    <w:p w:rsidR="00BA4432" w:rsidRDefault="00BA4432" w:rsidP="00BA4432">
      <w:pPr>
        <w:pStyle w:val="a0"/>
        <w:spacing w:beforeLines="50" w:before="120"/>
        <w:jc w:val="center"/>
        <w:rPr>
          <w:rFonts w:eastAsiaTheme="minorEastAsia"/>
          <w:lang w:eastAsia="zh-CN"/>
        </w:rPr>
      </w:pPr>
      <w:r>
        <w:object w:dxaOrig="4428" w:dyaOrig="4143">
          <v:shape id="_x0000_i1027" type="#_x0000_t75" style="width:199.05pt;height:185.6pt" o:ole="">
            <v:imagedata r:id="rId13" o:title=""/>
          </v:shape>
          <o:OLEObject Type="Embed" ProgID="Visio.Drawing.11" ShapeID="_x0000_i1027" DrawAspect="Content" ObjectID="_1729082409" r:id="rId14"/>
        </w:object>
      </w:r>
    </w:p>
    <w:p w:rsidR="00BA4432" w:rsidRDefault="00BA4432" w:rsidP="00BA4432">
      <w:pPr>
        <w:pStyle w:val="a0"/>
        <w:spacing w:beforeLines="50" w:before="120"/>
        <w:jc w:val="center"/>
        <w:rPr>
          <w:rFonts w:eastAsiaTheme="minorEastAsia"/>
          <w:lang w:eastAsia="zh-CN"/>
        </w:rPr>
      </w:pPr>
      <w:r w:rsidRPr="00446703">
        <w:rPr>
          <w:b/>
        </w:rPr>
        <w:t xml:space="preserve">Figure </w:t>
      </w:r>
      <w:r>
        <w:rPr>
          <w:rFonts w:eastAsiaTheme="minorEastAsia" w:hint="eastAsia"/>
          <w:b/>
          <w:lang w:eastAsia="zh-CN"/>
        </w:rPr>
        <w:t>3</w:t>
      </w:r>
      <w:r w:rsidRPr="00446703">
        <w:rPr>
          <w:rFonts w:eastAsiaTheme="minorEastAsia" w:hint="eastAsia"/>
          <w:b/>
          <w:lang w:eastAsia="zh-CN"/>
        </w:rPr>
        <w:t xml:space="preserve">: </w:t>
      </w:r>
      <w:r>
        <w:rPr>
          <w:rFonts w:eastAsiaTheme="minorEastAsia" w:hint="eastAsia"/>
          <w:b/>
          <w:lang w:eastAsia="zh-CN"/>
        </w:rPr>
        <w:t>R</w:t>
      </w:r>
      <w:r w:rsidRPr="001069A2">
        <w:rPr>
          <w:rFonts w:eastAsiaTheme="minorEastAsia"/>
          <w:b/>
          <w:lang w:eastAsia="zh-CN"/>
        </w:rPr>
        <w:t>elative coordinates</w:t>
      </w:r>
      <w:r>
        <w:rPr>
          <w:rFonts w:eastAsiaTheme="minorEastAsia" w:hint="eastAsia"/>
          <w:b/>
          <w:lang w:eastAsia="zh-CN"/>
        </w:rPr>
        <w:t xml:space="preserve"> reference to the coordinate of sub-satellite point</w:t>
      </w:r>
      <w:r w:rsidRPr="00446703">
        <w:rPr>
          <w:rFonts w:eastAsiaTheme="minorEastAsia" w:hint="eastAsia"/>
          <w:b/>
          <w:lang w:eastAsia="zh-CN"/>
        </w:rPr>
        <w:t>.</w:t>
      </w:r>
    </w:p>
    <w:p w:rsidR="00BA4432" w:rsidRDefault="00BA4432" w:rsidP="009F054A">
      <w:pPr>
        <w:pStyle w:val="a0"/>
        <w:numPr>
          <w:ilvl w:val="0"/>
          <w:numId w:val="25"/>
        </w:numPr>
        <w:spacing w:beforeLines="50" w:before="120"/>
        <w:rPr>
          <w:rFonts w:eastAsiaTheme="minorEastAsia"/>
          <w:lang w:eastAsia="zh-CN"/>
        </w:rPr>
      </w:pPr>
      <w:r>
        <w:rPr>
          <w:rFonts w:eastAsiaTheme="minorEastAsia"/>
          <w:lang w:eastAsia="zh-CN"/>
        </w:rPr>
        <w:t>O</w:t>
      </w:r>
      <w:r>
        <w:rPr>
          <w:rFonts w:eastAsiaTheme="minorEastAsia" w:hint="eastAsia"/>
          <w:lang w:eastAsia="zh-CN"/>
        </w:rPr>
        <w:t xml:space="preserve">ption C: </w:t>
      </w:r>
      <w:r w:rsidR="009F054A">
        <w:rPr>
          <w:rFonts w:eastAsiaTheme="minorEastAsia" w:hint="eastAsia"/>
          <w:lang w:eastAsia="zh-CN"/>
        </w:rPr>
        <w:t xml:space="preserve">Provide UE the beam antenna angle of </w:t>
      </w:r>
      <w:r w:rsidR="009F054A">
        <w:rPr>
          <w:rFonts w:eastAsiaTheme="minorEastAsia" w:hint="eastAsia"/>
          <w:lang w:eastAsia="zh-CN"/>
        </w:rPr>
        <w:t xml:space="preserve">the </w:t>
      </w:r>
      <w:r w:rsidR="009F054A">
        <w:rPr>
          <w:rFonts w:eastAsiaTheme="minorEastAsia" w:hint="eastAsia"/>
          <w:lang w:eastAsia="zh-CN"/>
        </w:rPr>
        <w:t>cell</w:t>
      </w:r>
      <w:r w:rsidR="009F054A">
        <w:rPr>
          <w:rFonts w:eastAsiaTheme="minorEastAsia" w:hint="eastAsia"/>
          <w:lang w:eastAsia="zh-CN"/>
        </w:rPr>
        <w:t xml:space="preserve"> center</w:t>
      </w:r>
      <w:r w:rsidR="009F054A">
        <w:rPr>
          <w:rFonts w:eastAsiaTheme="minorEastAsia" w:hint="eastAsia"/>
          <w:lang w:eastAsia="zh-CN"/>
        </w:rPr>
        <w:t xml:space="preserve">. The beam angle </w:t>
      </w:r>
      <w:r w:rsidR="009F054A">
        <w:rPr>
          <w:rFonts w:eastAsiaTheme="minorEastAsia" w:hint="eastAsia"/>
          <w:lang w:eastAsia="zh-CN"/>
        </w:rPr>
        <w:t xml:space="preserve">of the cell center </w:t>
      </w:r>
      <w:r w:rsidR="009F054A">
        <w:rPr>
          <w:rFonts w:eastAsiaTheme="minorEastAsia" w:hint="eastAsia"/>
          <w:lang w:eastAsia="zh-CN"/>
        </w:rPr>
        <w:t xml:space="preserve">is reference to the direction of sub-satellite point. </w:t>
      </w:r>
      <w:r w:rsidR="009F054A">
        <w:rPr>
          <w:rFonts w:eastAsiaTheme="minorEastAsia"/>
          <w:lang w:eastAsia="zh-CN"/>
        </w:rPr>
        <w:t>With</w:t>
      </w:r>
      <w:r w:rsidR="009F054A">
        <w:rPr>
          <w:rFonts w:eastAsiaTheme="minorEastAsia" w:hint="eastAsia"/>
          <w:lang w:eastAsia="zh-CN"/>
        </w:rPr>
        <w:t xml:space="preserve"> the information of beam antenna angle, UE can calculate </w:t>
      </w:r>
      <w:r w:rsidR="009F054A">
        <w:rPr>
          <w:rFonts w:eastAsiaTheme="minorEastAsia"/>
          <w:lang w:eastAsia="zh-CN"/>
        </w:rPr>
        <w:t>the</w:t>
      </w:r>
      <w:r w:rsidR="009F054A">
        <w:rPr>
          <w:rFonts w:eastAsiaTheme="minorEastAsia" w:hint="eastAsia"/>
          <w:lang w:eastAsia="zh-CN"/>
        </w:rPr>
        <w:t xml:space="preserve"> </w:t>
      </w:r>
      <w:r w:rsidR="009F054A">
        <w:rPr>
          <w:rFonts w:eastAsiaTheme="minorEastAsia" w:hint="eastAsia"/>
          <w:lang w:eastAsia="zh-CN"/>
        </w:rPr>
        <w:t xml:space="preserve">coordinate of </w:t>
      </w:r>
      <w:r w:rsidR="009F054A">
        <w:rPr>
          <w:rFonts w:eastAsiaTheme="minorEastAsia" w:hint="eastAsia"/>
          <w:lang w:eastAsia="zh-CN"/>
        </w:rPr>
        <w:t xml:space="preserve">cell center. </w:t>
      </w:r>
      <w:r w:rsidR="000B5379">
        <w:rPr>
          <w:rFonts w:eastAsiaTheme="minorEastAsia" w:hint="eastAsia"/>
          <w:lang w:eastAsia="zh-CN"/>
        </w:rPr>
        <w:t xml:space="preserve">Additionally, </w:t>
      </w:r>
      <w:r w:rsidR="000B5379">
        <w:rPr>
          <w:rFonts w:eastAsiaTheme="minorEastAsia"/>
          <w:lang w:eastAsia="zh-CN"/>
        </w:rPr>
        <w:t>the</w:t>
      </w:r>
      <w:r w:rsidR="000B5379">
        <w:rPr>
          <w:rFonts w:eastAsiaTheme="minorEastAsia" w:hint="eastAsia"/>
          <w:lang w:eastAsia="zh-CN"/>
        </w:rPr>
        <w:t xml:space="preserve"> cell radius or a threshold is also needed for UE to calculate the cell edge.</w:t>
      </w:r>
    </w:p>
    <w:p w:rsidR="00BA4432" w:rsidRPr="004873FE" w:rsidRDefault="004873FE" w:rsidP="00BA4432">
      <w:pPr>
        <w:pStyle w:val="a0"/>
        <w:spacing w:beforeLines="50" w:before="120"/>
        <w:jc w:val="center"/>
        <w:rPr>
          <w:rFonts w:eastAsiaTheme="minorEastAsia"/>
          <w:lang w:eastAsia="zh-CN"/>
        </w:rPr>
      </w:pPr>
      <w:r>
        <w:object w:dxaOrig="3707" w:dyaOrig="3022">
          <v:shape id="_x0000_i1028" type="#_x0000_t75" style="width:185.6pt;height:150.95pt" o:ole="">
            <v:imagedata r:id="rId15" o:title=""/>
          </v:shape>
          <o:OLEObject Type="Embed" ProgID="Visio.Drawing.11" ShapeID="_x0000_i1028" DrawAspect="Content" ObjectID="_1729082410" r:id="rId16"/>
        </w:object>
      </w:r>
    </w:p>
    <w:p w:rsidR="00BA4432" w:rsidRDefault="00BA4432" w:rsidP="00BA4432">
      <w:pPr>
        <w:pStyle w:val="a0"/>
        <w:spacing w:beforeLines="50" w:before="120"/>
        <w:jc w:val="center"/>
        <w:rPr>
          <w:rFonts w:eastAsiaTheme="minorEastAsia"/>
          <w:lang w:eastAsia="zh-CN"/>
        </w:rPr>
      </w:pPr>
      <w:r w:rsidRPr="00446703">
        <w:rPr>
          <w:b/>
        </w:rPr>
        <w:t xml:space="preserve">Figure </w:t>
      </w:r>
      <w:r>
        <w:rPr>
          <w:rFonts w:eastAsiaTheme="minorEastAsia" w:hint="eastAsia"/>
          <w:b/>
          <w:lang w:eastAsia="zh-CN"/>
        </w:rPr>
        <w:t>4</w:t>
      </w:r>
      <w:r w:rsidRPr="00446703">
        <w:rPr>
          <w:rFonts w:eastAsiaTheme="minorEastAsia" w:hint="eastAsia"/>
          <w:b/>
          <w:lang w:eastAsia="zh-CN"/>
        </w:rPr>
        <w:t xml:space="preserve">: </w:t>
      </w:r>
      <w:r>
        <w:rPr>
          <w:rFonts w:eastAsiaTheme="minorEastAsia" w:hint="eastAsia"/>
          <w:b/>
          <w:lang w:eastAsia="zh-CN"/>
        </w:rPr>
        <w:t>Beam antenna angle reference to the direction of sub-satellite point</w:t>
      </w:r>
      <w:r w:rsidRPr="00446703">
        <w:rPr>
          <w:rFonts w:eastAsiaTheme="minorEastAsia" w:hint="eastAsia"/>
          <w:b/>
          <w:lang w:eastAsia="zh-CN"/>
        </w:rPr>
        <w:t>.</w:t>
      </w:r>
    </w:p>
    <w:p w:rsidR="00BA4432" w:rsidRDefault="00BA4432" w:rsidP="00092808">
      <w:pPr>
        <w:pStyle w:val="a0"/>
        <w:spacing w:beforeLines="50" w:before="120"/>
        <w:rPr>
          <w:rFonts w:eastAsiaTheme="minorEastAsia"/>
          <w:lang w:eastAsia="zh-CN"/>
        </w:rPr>
      </w:pPr>
      <w:r>
        <w:rPr>
          <w:rFonts w:eastAsiaTheme="minorEastAsia"/>
          <w:lang w:eastAsia="zh-CN"/>
        </w:rPr>
        <w:t>F</w:t>
      </w:r>
      <w:r>
        <w:rPr>
          <w:rFonts w:eastAsiaTheme="minorEastAsia" w:hint="eastAsia"/>
          <w:lang w:eastAsia="zh-CN"/>
        </w:rPr>
        <w:t xml:space="preserve">or option A, after receiving this assistance information, UE can calculate the real time reference </w:t>
      </w:r>
      <w:r>
        <w:rPr>
          <w:rFonts w:eastAsiaTheme="minorEastAsia"/>
          <w:lang w:eastAsia="zh-CN"/>
        </w:rPr>
        <w:t>location</w:t>
      </w:r>
      <w:r>
        <w:rPr>
          <w:rFonts w:eastAsiaTheme="minorEastAsia" w:hint="eastAsia"/>
          <w:lang w:eastAsia="zh-CN"/>
        </w:rPr>
        <w:t xml:space="preserve"> in certain time </w:t>
      </w:r>
      <w:r>
        <w:rPr>
          <w:rFonts w:eastAsiaTheme="minorEastAsia"/>
          <w:lang w:eastAsia="zh-CN"/>
        </w:rPr>
        <w:t>duration</w:t>
      </w:r>
      <w:r>
        <w:rPr>
          <w:rFonts w:eastAsiaTheme="minorEastAsia" w:hint="eastAsia"/>
          <w:lang w:eastAsia="zh-CN"/>
        </w:rPr>
        <w:t xml:space="preserve">. </w:t>
      </w:r>
      <w:r w:rsidR="00092808">
        <w:rPr>
          <w:rFonts w:eastAsiaTheme="minorEastAsia" w:hint="eastAsia"/>
          <w:lang w:eastAsia="zh-CN"/>
        </w:rPr>
        <w:t xml:space="preserve">If the UE does not update the </w:t>
      </w:r>
      <w:r w:rsidR="00092808">
        <w:rPr>
          <w:rFonts w:eastAsiaTheme="minorEastAsia"/>
          <w:lang w:eastAsia="zh-CN"/>
        </w:rPr>
        <w:t>assistance</w:t>
      </w:r>
      <w:r w:rsidR="00092808">
        <w:rPr>
          <w:rFonts w:eastAsiaTheme="minorEastAsia" w:hint="eastAsia"/>
          <w:lang w:eastAsia="zh-CN"/>
        </w:rPr>
        <w:t xml:space="preserve"> information, this may impact the accuracy for CHO </w:t>
      </w:r>
      <w:r w:rsidR="00092808">
        <w:rPr>
          <w:rFonts w:eastAsiaTheme="minorEastAsia"/>
          <w:lang w:eastAsia="zh-CN"/>
        </w:rPr>
        <w:t>evaluation</w:t>
      </w:r>
      <w:r w:rsidR="00092808">
        <w:rPr>
          <w:rFonts w:eastAsiaTheme="minorEastAsia" w:hint="eastAsia"/>
          <w:lang w:eastAsia="zh-CN"/>
        </w:rPr>
        <w:t xml:space="preserve">. However, if the UE updates the assistance </w:t>
      </w:r>
      <w:r w:rsidR="00092808">
        <w:rPr>
          <w:rFonts w:eastAsiaTheme="minorEastAsia"/>
          <w:lang w:eastAsia="zh-CN"/>
        </w:rPr>
        <w:t>information</w:t>
      </w:r>
      <w:r w:rsidR="00092808">
        <w:rPr>
          <w:rFonts w:eastAsiaTheme="minorEastAsia" w:hint="eastAsia"/>
          <w:lang w:eastAsia="zh-CN"/>
        </w:rPr>
        <w:t xml:space="preserve"> timely, this definitely brings negative impacts on power consumption.</w:t>
      </w:r>
      <w:r w:rsidR="00092808" w:rsidDel="00092808">
        <w:rPr>
          <w:rFonts w:eastAsiaTheme="minorEastAsia" w:hint="eastAsia"/>
          <w:lang w:eastAsia="zh-CN"/>
        </w:rPr>
        <w:t xml:space="preserve"> </w:t>
      </w:r>
    </w:p>
    <w:p w:rsidR="00BA4432" w:rsidRDefault="00BA4432" w:rsidP="00BA4432">
      <w:pPr>
        <w:pStyle w:val="a0"/>
        <w:spacing w:beforeLines="50" w:before="120"/>
        <w:rPr>
          <w:rFonts w:eastAsiaTheme="minorEastAsia"/>
          <w:lang w:eastAsia="zh-CN"/>
        </w:rPr>
      </w:pPr>
      <w:r>
        <w:rPr>
          <w:rFonts w:eastAsiaTheme="minorEastAsia"/>
          <w:lang w:eastAsia="zh-CN"/>
        </w:rPr>
        <w:t>F</w:t>
      </w:r>
      <w:r>
        <w:rPr>
          <w:rFonts w:eastAsiaTheme="minorEastAsia" w:hint="eastAsia"/>
          <w:lang w:eastAsia="zh-CN"/>
        </w:rPr>
        <w:t xml:space="preserve">or option B and option C, </w:t>
      </w:r>
      <w:r>
        <w:rPr>
          <w:rFonts w:eastAsiaTheme="minorEastAsia"/>
          <w:lang w:eastAsia="zh-CN"/>
        </w:rPr>
        <w:t>the</w:t>
      </w:r>
      <w:r>
        <w:rPr>
          <w:rFonts w:eastAsiaTheme="minorEastAsia" w:hint="eastAsia"/>
          <w:lang w:eastAsia="zh-CN"/>
        </w:rPr>
        <w:t xml:space="preserve"> relative coordinate reference to sub-satellite point or the beam antenna angle is </w:t>
      </w:r>
      <w:r>
        <w:rPr>
          <w:rFonts w:eastAsiaTheme="minorEastAsia"/>
          <w:lang w:eastAsia="zh-CN"/>
        </w:rPr>
        <w:t>unchanged</w:t>
      </w:r>
      <w:r>
        <w:rPr>
          <w:rFonts w:eastAsiaTheme="minorEastAsia" w:hint="eastAsia"/>
          <w:lang w:eastAsia="zh-CN"/>
        </w:rPr>
        <w:t xml:space="preserve"> for earth moving cell. </w:t>
      </w:r>
      <w:r w:rsidR="00193684">
        <w:rPr>
          <w:rFonts w:eastAsiaTheme="minorEastAsia" w:hint="eastAsia"/>
          <w:lang w:eastAsia="zh-CN"/>
        </w:rPr>
        <w:t>T</w:t>
      </w:r>
      <w:r>
        <w:rPr>
          <w:rFonts w:eastAsiaTheme="minorEastAsia" w:hint="eastAsia"/>
          <w:lang w:eastAsia="zh-CN"/>
        </w:rPr>
        <w:t xml:space="preserve">here is no need to update this assistance information during the whole serving time. </w:t>
      </w:r>
      <w:r>
        <w:rPr>
          <w:rFonts w:eastAsiaTheme="minorEastAsia"/>
          <w:lang w:eastAsia="zh-CN"/>
        </w:rPr>
        <w:t>T</w:t>
      </w:r>
      <w:r>
        <w:rPr>
          <w:rFonts w:eastAsiaTheme="minorEastAsia" w:hint="eastAsia"/>
          <w:lang w:eastAsia="zh-CN"/>
        </w:rPr>
        <w:t xml:space="preserve">hese two options make full use of </w:t>
      </w:r>
      <w:r>
        <w:rPr>
          <w:rFonts w:eastAsiaTheme="minorEastAsia"/>
          <w:lang w:eastAsia="zh-CN"/>
        </w:rPr>
        <w:t>the</w:t>
      </w:r>
      <w:r>
        <w:rPr>
          <w:rFonts w:eastAsiaTheme="minorEastAsia" w:hint="eastAsia"/>
          <w:lang w:eastAsia="zh-CN"/>
        </w:rPr>
        <w:t xml:space="preserve"> time information contained in the ephemeris, which is already supported in Rel-17, and have advantages on the signalling aspect than option A.</w:t>
      </w:r>
      <w:r w:rsidR="00AC53FF">
        <w:rPr>
          <w:rFonts w:eastAsiaTheme="minorEastAsia" w:hint="eastAsia"/>
          <w:lang w:eastAsia="zh-CN"/>
        </w:rPr>
        <w:t xml:space="preserve"> </w:t>
      </w:r>
    </w:p>
    <w:p w:rsidR="00BA4432" w:rsidRDefault="00BA4432" w:rsidP="00BA4432">
      <w:pPr>
        <w:pStyle w:val="a0"/>
        <w:rPr>
          <w:rFonts w:eastAsiaTheme="minorEastAsia"/>
          <w:lang w:eastAsia="zh-CN"/>
        </w:rPr>
      </w:pPr>
      <w:r>
        <w:rPr>
          <w:rFonts w:eastAsiaTheme="minorEastAsia"/>
          <w:lang w:eastAsia="zh-CN"/>
        </w:rPr>
        <w:t>H</w:t>
      </w:r>
      <w:r>
        <w:rPr>
          <w:rFonts w:eastAsiaTheme="minorEastAsia" w:hint="eastAsia"/>
          <w:lang w:eastAsia="zh-CN"/>
        </w:rPr>
        <w:t xml:space="preserve">ence, we have a </w:t>
      </w:r>
      <w:r>
        <w:rPr>
          <w:rFonts w:eastAsiaTheme="minorEastAsia"/>
          <w:lang w:eastAsia="zh-CN"/>
        </w:rPr>
        <w:t>preference</w:t>
      </w:r>
      <w:r>
        <w:rPr>
          <w:rFonts w:eastAsiaTheme="minorEastAsia" w:hint="eastAsia"/>
          <w:lang w:eastAsia="zh-CN"/>
        </w:rPr>
        <w:t xml:space="preserve"> on option B and C.</w:t>
      </w:r>
    </w:p>
    <w:p w:rsidR="00BA4432" w:rsidRDefault="00BA4432" w:rsidP="00BA4432">
      <w:pPr>
        <w:pStyle w:val="a5"/>
        <w:jc w:val="both"/>
        <w:rPr>
          <w:b/>
          <w:lang w:eastAsia="zh-CN"/>
        </w:rPr>
      </w:pPr>
      <w:r w:rsidRPr="00883E08">
        <w:rPr>
          <w:b/>
        </w:rPr>
        <w:t>Proposal</w:t>
      </w:r>
      <w:r>
        <w:rPr>
          <w:rFonts w:hint="eastAsia"/>
          <w:b/>
          <w:lang w:eastAsia="zh-CN"/>
        </w:rPr>
        <w:t xml:space="preserve"> 3</w:t>
      </w:r>
      <w:r w:rsidRPr="00CB54EB">
        <w:rPr>
          <w:b/>
          <w:lang w:eastAsia="zh-CN"/>
        </w:rPr>
        <w:t>:</w:t>
      </w:r>
      <w:r w:rsidRPr="00CB54EB">
        <w:rPr>
          <w:rFonts w:hint="eastAsia"/>
          <w:b/>
          <w:lang w:eastAsia="zh-CN"/>
        </w:rPr>
        <w:t xml:space="preserve"> </w:t>
      </w:r>
      <w:r>
        <w:rPr>
          <w:rFonts w:hint="eastAsia"/>
          <w:b/>
          <w:lang w:eastAsia="zh-CN"/>
        </w:rPr>
        <w:t xml:space="preserve">RAN2 to discuss the </w:t>
      </w:r>
      <w:r>
        <w:rPr>
          <w:b/>
          <w:lang w:eastAsia="zh-CN"/>
        </w:rPr>
        <w:t>following</w:t>
      </w:r>
      <w:r>
        <w:rPr>
          <w:rFonts w:hint="eastAsia"/>
          <w:b/>
          <w:lang w:eastAsia="zh-CN"/>
        </w:rPr>
        <w:t xml:space="preserve"> two options on how to </w:t>
      </w:r>
      <w:r w:rsidR="00193684">
        <w:rPr>
          <w:rFonts w:hint="eastAsia"/>
          <w:b/>
          <w:lang w:eastAsia="zh-CN"/>
        </w:rPr>
        <w:t xml:space="preserve">determine </w:t>
      </w:r>
      <w:r w:rsidRPr="00845C54">
        <w:rPr>
          <w:rFonts w:eastAsiaTheme="minorEastAsia"/>
          <w:b/>
          <w:lang w:eastAsia="zh-CN"/>
        </w:rPr>
        <w:t xml:space="preserve">the </w:t>
      </w:r>
      <w:r w:rsidR="00193684">
        <w:rPr>
          <w:rFonts w:eastAsiaTheme="minorEastAsia" w:hint="eastAsia"/>
          <w:b/>
          <w:lang w:eastAsia="zh-CN"/>
        </w:rPr>
        <w:t xml:space="preserve">real-time </w:t>
      </w:r>
      <w:r w:rsidRPr="00845C54">
        <w:rPr>
          <w:rFonts w:eastAsiaTheme="minorEastAsia"/>
          <w:b/>
          <w:lang w:eastAsia="zh-CN"/>
        </w:rPr>
        <w:t>reference location</w:t>
      </w:r>
      <w:r w:rsidR="00193684">
        <w:rPr>
          <w:rFonts w:eastAsiaTheme="minorEastAsia" w:hint="eastAsia"/>
          <w:b/>
          <w:lang w:eastAsia="zh-CN"/>
        </w:rPr>
        <w:t xml:space="preserve"> of </w:t>
      </w:r>
      <w:r w:rsidR="00193684">
        <w:rPr>
          <w:rFonts w:eastAsiaTheme="minorEastAsia"/>
          <w:b/>
          <w:lang w:eastAsia="zh-CN"/>
        </w:rPr>
        <w:t>earth</w:t>
      </w:r>
      <w:r w:rsidR="00193684">
        <w:rPr>
          <w:rFonts w:eastAsiaTheme="minorEastAsia" w:hint="eastAsia"/>
          <w:b/>
          <w:lang w:eastAsia="zh-CN"/>
        </w:rPr>
        <w:t>-moving cell</w:t>
      </w:r>
      <w:r>
        <w:rPr>
          <w:rFonts w:hint="eastAsia"/>
          <w:b/>
          <w:lang w:eastAsia="zh-CN"/>
        </w:rPr>
        <w:t>.</w:t>
      </w:r>
    </w:p>
    <w:p w:rsidR="002E016F" w:rsidRPr="009F33A5" w:rsidRDefault="002E016F" w:rsidP="00BA4432">
      <w:pPr>
        <w:pStyle w:val="af"/>
        <w:numPr>
          <w:ilvl w:val="0"/>
          <w:numId w:val="26"/>
        </w:numPr>
        <w:rPr>
          <w:rFonts w:eastAsiaTheme="minorEastAsia"/>
          <w:b/>
          <w:lang w:eastAsia="zh-CN"/>
        </w:rPr>
      </w:pPr>
      <w:r w:rsidRPr="009F33A5">
        <w:rPr>
          <w:rFonts w:eastAsiaTheme="minorEastAsia"/>
          <w:b/>
          <w:lang w:eastAsia="zh-CN"/>
        </w:rPr>
        <w:t xml:space="preserve">Provide UE the relative coordinate of </w:t>
      </w:r>
      <w:r>
        <w:rPr>
          <w:rFonts w:eastAsiaTheme="minorEastAsia" w:hint="eastAsia"/>
          <w:b/>
          <w:lang w:eastAsia="zh-CN"/>
        </w:rPr>
        <w:t>the</w:t>
      </w:r>
      <w:r>
        <w:rPr>
          <w:rFonts w:eastAsiaTheme="minorEastAsia" w:hint="eastAsia"/>
          <w:b/>
          <w:lang w:eastAsia="zh-CN"/>
        </w:rPr>
        <w:t xml:space="preserve"> </w:t>
      </w:r>
      <w:r w:rsidRPr="009F33A5">
        <w:rPr>
          <w:rFonts w:eastAsiaTheme="minorEastAsia"/>
          <w:b/>
          <w:lang w:eastAsia="zh-CN"/>
        </w:rPr>
        <w:t xml:space="preserve">cell </w:t>
      </w:r>
      <w:r>
        <w:rPr>
          <w:rFonts w:eastAsiaTheme="minorEastAsia"/>
          <w:b/>
          <w:lang w:eastAsia="zh-CN"/>
        </w:rPr>
        <w:t>c</w:t>
      </w:r>
      <w:r>
        <w:rPr>
          <w:rFonts w:eastAsiaTheme="minorEastAsia" w:hint="eastAsia"/>
          <w:b/>
          <w:lang w:eastAsia="zh-CN"/>
        </w:rPr>
        <w:t>e</w:t>
      </w:r>
      <w:r>
        <w:rPr>
          <w:rFonts w:eastAsiaTheme="minorEastAsia"/>
          <w:b/>
          <w:lang w:eastAsia="zh-CN"/>
        </w:rPr>
        <w:t>nter</w:t>
      </w:r>
      <w:r>
        <w:rPr>
          <w:rFonts w:eastAsiaTheme="minorEastAsia" w:hint="eastAsia"/>
          <w:b/>
          <w:lang w:eastAsia="zh-CN"/>
        </w:rPr>
        <w:t>.</w:t>
      </w:r>
      <w:r w:rsidRPr="009F33A5">
        <w:rPr>
          <w:rFonts w:eastAsiaTheme="minorEastAsia"/>
          <w:b/>
          <w:lang w:eastAsia="zh-CN"/>
        </w:rPr>
        <w:t xml:space="preserve"> </w:t>
      </w:r>
      <w:r>
        <w:rPr>
          <w:rFonts w:eastAsiaTheme="minorEastAsia" w:hint="eastAsia"/>
          <w:b/>
          <w:lang w:eastAsia="zh-CN"/>
        </w:rPr>
        <w:t>T</w:t>
      </w:r>
      <w:r w:rsidRPr="009F33A5">
        <w:rPr>
          <w:rFonts w:eastAsiaTheme="minorEastAsia"/>
          <w:b/>
          <w:lang w:eastAsia="zh-CN"/>
        </w:rPr>
        <w:t xml:space="preserve">he </w:t>
      </w:r>
      <w:r w:rsidRPr="009F33A5">
        <w:rPr>
          <w:rFonts w:eastAsiaTheme="minorEastAsia"/>
          <w:b/>
          <w:lang w:eastAsia="zh-CN"/>
        </w:rPr>
        <w:t>relative coordinate</w:t>
      </w:r>
      <w:r>
        <w:rPr>
          <w:rFonts w:eastAsiaTheme="minorEastAsia" w:hint="eastAsia"/>
          <w:b/>
          <w:lang w:eastAsia="zh-CN"/>
        </w:rPr>
        <w:t xml:space="preserve"> of cell center</w:t>
      </w:r>
      <w:r w:rsidRPr="009F33A5">
        <w:rPr>
          <w:rFonts w:eastAsiaTheme="minorEastAsia"/>
          <w:b/>
          <w:lang w:eastAsia="zh-CN"/>
        </w:rPr>
        <w:t xml:space="preserve"> is reference to the coordinate of sub-satellite point.</w:t>
      </w:r>
    </w:p>
    <w:p w:rsidR="002E016F" w:rsidRPr="00193684" w:rsidRDefault="002E016F" w:rsidP="00193684">
      <w:pPr>
        <w:pStyle w:val="af"/>
        <w:numPr>
          <w:ilvl w:val="0"/>
          <w:numId w:val="26"/>
        </w:numPr>
        <w:rPr>
          <w:rFonts w:eastAsiaTheme="minorEastAsia"/>
          <w:b/>
          <w:lang w:eastAsia="zh-CN"/>
        </w:rPr>
      </w:pPr>
      <w:bookmarkStart w:id="21" w:name="OLE_LINK40"/>
      <w:bookmarkStart w:id="22" w:name="OLE_LINK41"/>
      <w:bookmarkEnd w:id="5"/>
      <w:bookmarkEnd w:id="6"/>
      <w:r w:rsidRPr="009F33A5">
        <w:rPr>
          <w:rFonts w:eastAsiaTheme="minorEastAsia"/>
          <w:b/>
          <w:lang w:eastAsia="zh-CN"/>
        </w:rPr>
        <w:t xml:space="preserve">Provide UE the beam antenna angle of </w:t>
      </w:r>
      <w:r>
        <w:rPr>
          <w:rFonts w:eastAsiaTheme="minorEastAsia" w:hint="eastAsia"/>
          <w:b/>
          <w:lang w:eastAsia="zh-CN"/>
        </w:rPr>
        <w:t xml:space="preserve">the </w:t>
      </w:r>
      <w:r w:rsidRPr="009F33A5">
        <w:rPr>
          <w:rFonts w:eastAsiaTheme="minorEastAsia"/>
          <w:b/>
          <w:lang w:eastAsia="zh-CN"/>
        </w:rPr>
        <w:t>cell</w:t>
      </w:r>
      <w:r>
        <w:rPr>
          <w:rFonts w:eastAsiaTheme="minorEastAsia" w:hint="eastAsia"/>
          <w:b/>
          <w:lang w:eastAsia="zh-CN"/>
        </w:rPr>
        <w:t xml:space="preserve"> center</w:t>
      </w:r>
      <w:r w:rsidRPr="009F33A5">
        <w:rPr>
          <w:rFonts w:eastAsiaTheme="minorEastAsia"/>
          <w:b/>
          <w:lang w:eastAsia="zh-CN"/>
        </w:rPr>
        <w:t xml:space="preserve">. The beam angle </w:t>
      </w:r>
      <w:r>
        <w:rPr>
          <w:rFonts w:eastAsiaTheme="minorEastAsia" w:hint="eastAsia"/>
          <w:b/>
          <w:lang w:eastAsia="zh-CN"/>
        </w:rPr>
        <w:t xml:space="preserve">of the cell center </w:t>
      </w:r>
      <w:r w:rsidRPr="009F33A5">
        <w:rPr>
          <w:rFonts w:eastAsiaTheme="minorEastAsia"/>
          <w:b/>
          <w:lang w:eastAsia="zh-CN"/>
        </w:rPr>
        <w:t>is reference to the direction of sub-satellite point.</w:t>
      </w:r>
    </w:p>
    <w:p w:rsidR="008D4684" w:rsidRDefault="00717A41" w:rsidP="008D4684">
      <w:pPr>
        <w:pStyle w:val="a0"/>
        <w:spacing w:beforeLines="50" w:before="120"/>
        <w:rPr>
          <w:rFonts w:eastAsiaTheme="minorEastAsia"/>
          <w:lang w:eastAsia="zh-CN"/>
        </w:rPr>
      </w:pPr>
      <w:r>
        <w:rPr>
          <w:rFonts w:eastAsiaTheme="minorEastAsia"/>
          <w:lang w:eastAsia="zh-CN"/>
        </w:rPr>
        <w:lastRenderedPageBreak/>
        <w:t>A</w:t>
      </w:r>
      <w:r>
        <w:rPr>
          <w:rFonts w:eastAsiaTheme="minorEastAsia" w:hint="eastAsia"/>
          <w:lang w:eastAsia="zh-CN"/>
        </w:rPr>
        <w:t>dditionally, t</w:t>
      </w:r>
      <w:r w:rsidR="008D4684">
        <w:rPr>
          <w:rFonts w:eastAsiaTheme="minorEastAsia" w:hint="eastAsia"/>
          <w:lang w:eastAsia="zh-CN"/>
        </w:rPr>
        <w:t xml:space="preserve">here is no different between NR NTN and </w:t>
      </w:r>
      <w:proofErr w:type="spellStart"/>
      <w:r w:rsidR="008D4684">
        <w:rPr>
          <w:rFonts w:eastAsiaTheme="minorEastAsia" w:hint="eastAsia"/>
          <w:lang w:eastAsia="zh-CN"/>
        </w:rPr>
        <w:t>eMTC</w:t>
      </w:r>
      <w:proofErr w:type="spellEnd"/>
      <w:r w:rsidR="008D4684">
        <w:rPr>
          <w:rFonts w:eastAsiaTheme="minorEastAsia" w:hint="eastAsia"/>
          <w:lang w:eastAsia="zh-CN"/>
        </w:rPr>
        <w:t xml:space="preserve"> over NTN in aspect of UE capability, scenario and requirement, etc. For earth-moving cell scenario, the above </w:t>
      </w:r>
      <w:r w:rsidR="008F6373">
        <w:rPr>
          <w:rFonts w:eastAsiaTheme="minorEastAsia" w:hint="eastAsia"/>
          <w:lang w:eastAsia="zh-CN"/>
        </w:rPr>
        <w:t>discussion</w:t>
      </w:r>
      <w:r w:rsidR="008D4684">
        <w:rPr>
          <w:rFonts w:eastAsiaTheme="minorEastAsia" w:hint="eastAsia"/>
          <w:lang w:eastAsia="zh-CN"/>
        </w:rPr>
        <w:t xml:space="preserve"> can also apply to NR NTN.</w:t>
      </w:r>
    </w:p>
    <w:p w:rsidR="008D4684" w:rsidRPr="004005AF" w:rsidRDefault="008D4684" w:rsidP="004005AF">
      <w:pPr>
        <w:pStyle w:val="a0"/>
        <w:rPr>
          <w:rFonts w:eastAsiaTheme="minorEastAsia"/>
          <w:b/>
          <w:lang w:eastAsia="zh-CN"/>
        </w:rPr>
      </w:pPr>
      <w:r w:rsidRPr="00883E08">
        <w:rPr>
          <w:b/>
        </w:rPr>
        <w:t xml:space="preserve">Proposal </w:t>
      </w:r>
      <w:r>
        <w:rPr>
          <w:rFonts w:eastAsiaTheme="minorEastAsia" w:hint="eastAsia"/>
          <w:b/>
          <w:lang w:eastAsia="zh-CN"/>
        </w:rPr>
        <w:t>4</w:t>
      </w:r>
      <w:r w:rsidRPr="00CB54EB">
        <w:rPr>
          <w:b/>
          <w:lang w:eastAsia="zh-CN"/>
        </w:rPr>
        <w:t>:</w:t>
      </w:r>
      <w:r>
        <w:rPr>
          <w:rFonts w:eastAsiaTheme="minorEastAsia" w:hint="eastAsia"/>
          <w:b/>
          <w:lang w:eastAsia="zh-CN"/>
        </w:rPr>
        <w:t xml:space="preserve"> For earth-moving cell scenario</w:t>
      </w:r>
      <w:r w:rsidR="004005AF">
        <w:rPr>
          <w:rFonts w:eastAsiaTheme="minorEastAsia" w:hint="eastAsia"/>
          <w:b/>
          <w:lang w:eastAsia="zh-CN"/>
        </w:rPr>
        <w:t xml:space="preserve">, </w:t>
      </w:r>
      <w:r w:rsidR="004005AF">
        <w:rPr>
          <w:rFonts w:eastAsiaTheme="minorEastAsia"/>
          <w:b/>
          <w:lang w:eastAsia="zh-CN"/>
        </w:rPr>
        <w:t>the</w:t>
      </w:r>
      <w:r w:rsidR="00370194">
        <w:rPr>
          <w:rFonts w:eastAsiaTheme="minorEastAsia" w:hint="eastAsia"/>
          <w:b/>
          <w:lang w:eastAsia="zh-CN"/>
        </w:rPr>
        <w:t xml:space="preserve"> </w:t>
      </w:r>
      <w:r w:rsidR="00AC53FF">
        <w:rPr>
          <w:rFonts w:eastAsiaTheme="minorEastAsia" w:hint="eastAsia"/>
          <w:b/>
          <w:lang w:eastAsia="zh-CN"/>
        </w:rPr>
        <w:t xml:space="preserve">enhanced </w:t>
      </w:r>
      <w:r w:rsidR="00370194">
        <w:rPr>
          <w:rFonts w:eastAsiaTheme="minorEastAsia" w:hint="eastAsia"/>
          <w:b/>
          <w:lang w:eastAsia="zh-CN"/>
        </w:rPr>
        <w:t>mechanism of</w:t>
      </w:r>
      <w:r w:rsidR="004005AF">
        <w:rPr>
          <w:rFonts w:eastAsiaTheme="minorEastAsia" w:hint="eastAsia"/>
          <w:b/>
          <w:lang w:eastAsia="zh-CN"/>
        </w:rPr>
        <w:t xml:space="preserve"> </w:t>
      </w:r>
      <w:r w:rsidR="004005AF">
        <w:rPr>
          <w:rFonts w:eastAsiaTheme="minorEastAsia"/>
          <w:b/>
          <w:lang w:eastAsia="zh-CN"/>
        </w:rPr>
        <w:t>location</w:t>
      </w:r>
      <w:r w:rsidR="00AC53FF">
        <w:rPr>
          <w:rFonts w:eastAsiaTheme="minorEastAsia" w:hint="eastAsia"/>
          <w:b/>
          <w:lang w:eastAsia="zh-CN"/>
        </w:rPr>
        <w:t>-</w:t>
      </w:r>
      <w:r w:rsidR="004005AF">
        <w:rPr>
          <w:rFonts w:eastAsiaTheme="minorEastAsia" w:hint="eastAsia"/>
          <w:b/>
          <w:lang w:eastAsia="zh-CN"/>
        </w:rPr>
        <w:t xml:space="preserve">based CHO is also </w:t>
      </w:r>
      <w:r w:rsidR="004005AF">
        <w:rPr>
          <w:rFonts w:eastAsiaTheme="minorEastAsia"/>
          <w:b/>
          <w:lang w:eastAsia="zh-CN"/>
        </w:rPr>
        <w:t>applicable</w:t>
      </w:r>
      <w:r w:rsidR="004005AF">
        <w:rPr>
          <w:rFonts w:eastAsiaTheme="minorEastAsia" w:hint="eastAsia"/>
          <w:b/>
          <w:lang w:eastAsia="zh-CN"/>
        </w:rPr>
        <w:t xml:space="preserve"> for NR NTN. </w:t>
      </w:r>
    </w:p>
    <w:bookmarkEnd w:id="21"/>
    <w:bookmarkEnd w:id="22"/>
    <w:p w:rsidR="00E3725B" w:rsidRDefault="00E3725B" w:rsidP="007A340D">
      <w:pPr>
        <w:pStyle w:val="1"/>
        <w:numPr>
          <w:ilvl w:val="0"/>
          <w:numId w:val="10"/>
        </w:numPr>
        <w:jc w:val="both"/>
      </w:pPr>
      <w:r>
        <w:t>Conclusion</w:t>
      </w:r>
    </w:p>
    <w:p w:rsidR="00E3725B" w:rsidRDefault="00E55E5A" w:rsidP="00E3725B">
      <w:pPr>
        <w:pStyle w:val="a0"/>
        <w:rPr>
          <w:rFonts w:eastAsia="宋体"/>
          <w:lang w:val="en-GB" w:eastAsia="zh-CN"/>
        </w:rPr>
      </w:pPr>
      <w:r>
        <w:rPr>
          <w:rFonts w:eastAsia="宋体" w:hint="eastAsia"/>
          <w:lang w:val="en-GB" w:eastAsia="zh-CN"/>
        </w:rPr>
        <w:t xml:space="preserve">In this document, we discuss the </w:t>
      </w:r>
      <w:r w:rsidR="008346B0">
        <w:rPr>
          <w:rFonts w:eastAsia="宋体" w:hint="eastAsia"/>
          <w:lang w:val="en-GB" w:eastAsia="zh-CN"/>
        </w:rPr>
        <w:t>location based CHO mechanism</w:t>
      </w:r>
      <w:r>
        <w:rPr>
          <w:rFonts w:eastAsia="宋体" w:hint="eastAsia"/>
          <w:lang w:val="en-GB" w:eastAsia="zh-CN"/>
        </w:rPr>
        <w:t xml:space="preserve">. </w:t>
      </w:r>
      <w:r w:rsidR="00E3725B">
        <w:rPr>
          <w:rFonts w:eastAsia="宋体" w:hint="eastAsia"/>
          <w:lang w:val="en-GB" w:eastAsia="zh-CN"/>
        </w:rPr>
        <w:t xml:space="preserve">According to the analysis in section 2, </w:t>
      </w:r>
      <w:r w:rsidR="00947A25">
        <w:rPr>
          <w:rFonts w:eastAsia="宋体"/>
          <w:lang w:val="en-GB" w:eastAsia="zh-CN"/>
        </w:rPr>
        <w:t xml:space="preserve">the following </w:t>
      </w:r>
      <w:r w:rsidR="00D770FD">
        <w:rPr>
          <w:rFonts w:eastAsia="宋体"/>
          <w:lang w:val="en-GB" w:eastAsia="zh-CN"/>
        </w:rPr>
        <w:t>observations</w:t>
      </w:r>
      <w:r w:rsidR="00D770FD">
        <w:rPr>
          <w:rFonts w:eastAsia="宋体" w:hint="eastAsia"/>
          <w:lang w:val="en-GB" w:eastAsia="zh-CN"/>
        </w:rPr>
        <w:t xml:space="preserve"> and </w:t>
      </w:r>
      <w:r w:rsidR="00947A25">
        <w:rPr>
          <w:rFonts w:eastAsia="宋体"/>
          <w:lang w:val="en-GB" w:eastAsia="zh-CN"/>
        </w:rPr>
        <w:t>proposal</w:t>
      </w:r>
      <w:r w:rsidR="00C81CCF">
        <w:rPr>
          <w:rFonts w:eastAsia="宋体" w:hint="eastAsia"/>
          <w:lang w:val="en-GB" w:eastAsia="zh-CN"/>
        </w:rPr>
        <w:t>s</w:t>
      </w:r>
      <w:r w:rsidR="00947A25">
        <w:rPr>
          <w:rFonts w:eastAsia="宋体"/>
          <w:lang w:val="en-GB" w:eastAsia="zh-CN"/>
        </w:rPr>
        <w:t xml:space="preserve"> </w:t>
      </w:r>
      <w:r w:rsidR="00C81CCF">
        <w:rPr>
          <w:rFonts w:eastAsia="宋体" w:hint="eastAsia"/>
          <w:lang w:val="en-GB" w:eastAsia="zh-CN"/>
        </w:rPr>
        <w:t>are</w:t>
      </w:r>
      <w:r w:rsidR="00942905">
        <w:rPr>
          <w:rFonts w:eastAsia="宋体"/>
          <w:lang w:val="en-GB" w:eastAsia="zh-CN"/>
        </w:rPr>
        <w:t xml:space="preserve"> provided:</w:t>
      </w:r>
    </w:p>
    <w:p w:rsidR="007707EB" w:rsidRPr="002F7AA7" w:rsidRDefault="0027187F" w:rsidP="00E3725B">
      <w:pPr>
        <w:pStyle w:val="a0"/>
        <w:rPr>
          <w:rFonts w:eastAsia="宋体"/>
          <w:i/>
          <w:u w:val="single"/>
          <w:lang w:val="en-GB" w:eastAsia="zh-CN"/>
        </w:rPr>
      </w:pPr>
      <w:r w:rsidRPr="002F7AA7">
        <w:rPr>
          <w:rFonts w:eastAsia="宋体" w:hint="eastAsia"/>
          <w:i/>
          <w:u w:val="single"/>
          <w:lang w:val="en-GB" w:eastAsia="zh-CN"/>
        </w:rPr>
        <w:t>Quasi-earth-fixed cell</w:t>
      </w:r>
      <w:r w:rsidR="00B9295D" w:rsidRPr="002F7AA7">
        <w:rPr>
          <w:rFonts w:eastAsia="宋体" w:hint="eastAsia"/>
          <w:i/>
          <w:u w:val="single"/>
          <w:lang w:val="en-GB" w:eastAsia="zh-CN"/>
        </w:rPr>
        <w:t xml:space="preserve"> scenario:</w:t>
      </w:r>
    </w:p>
    <w:p w:rsidR="00E55E5A" w:rsidRDefault="000B5379" w:rsidP="001474F8">
      <w:pPr>
        <w:pStyle w:val="a5"/>
        <w:jc w:val="both"/>
        <w:rPr>
          <w:b/>
          <w:noProof/>
          <w:lang w:eastAsia="zh-CN"/>
        </w:rPr>
      </w:pPr>
      <w:r w:rsidRPr="00883E08">
        <w:rPr>
          <w:b/>
        </w:rPr>
        <w:t xml:space="preserve">Proposal </w:t>
      </w:r>
      <w:r>
        <w:rPr>
          <w:rFonts w:eastAsiaTheme="minorEastAsia" w:hint="eastAsia"/>
          <w:b/>
          <w:lang w:eastAsia="zh-CN"/>
        </w:rPr>
        <w:t>1</w:t>
      </w:r>
      <w:r w:rsidRPr="00CB54EB">
        <w:rPr>
          <w:b/>
          <w:lang w:eastAsia="zh-CN"/>
        </w:rPr>
        <w:t>:</w:t>
      </w:r>
      <w:r>
        <w:rPr>
          <w:rFonts w:eastAsiaTheme="minorEastAsia" w:hint="eastAsia"/>
          <w:b/>
          <w:lang w:eastAsia="zh-CN"/>
        </w:rPr>
        <w:t xml:space="preserve"> For quasi-earth-fixed cell scenario of </w:t>
      </w:r>
      <w:proofErr w:type="spellStart"/>
      <w:r>
        <w:rPr>
          <w:rFonts w:eastAsiaTheme="minorEastAsia" w:hint="eastAsia"/>
          <w:b/>
          <w:lang w:eastAsia="zh-CN"/>
        </w:rPr>
        <w:t>eMTC</w:t>
      </w:r>
      <w:proofErr w:type="spellEnd"/>
      <w:r>
        <w:rPr>
          <w:rFonts w:eastAsiaTheme="minorEastAsia" w:hint="eastAsia"/>
          <w:b/>
          <w:lang w:eastAsia="zh-CN"/>
        </w:rPr>
        <w:t xml:space="preserve"> over NTN, reuse the location based CHO mechanism introduced in Rel-17 NR NTN.</w:t>
      </w:r>
    </w:p>
    <w:p w:rsidR="002F7AA7" w:rsidRPr="002F7AA7" w:rsidRDefault="002F7AA7" w:rsidP="002F7AA7">
      <w:pPr>
        <w:rPr>
          <w:rFonts w:eastAsiaTheme="minorEastAsia"/>
          <w:lang w:val="en-GB" w:eastAsia="zh-CN"/>
        </w:rPr>
      </w:pPr>
    </w:p>
    <w:p w:rsidR="0027187F" w:rsidRPr="002F7AA7" w:rsidRDefault="0027187F" w:rsidP="0027187F">
      <w:pPr>
        <w:pStyle w:val="a0"/>
        <w:rPr>
          <w:rFonts w:eastAsia="宋体"/>
          <w:i/>
          <w:u w:val="single"/>
          <w:lang w:val="en-GB" w:eastAsia="zh-CN"/>
        </w:rPr>
      </w:pPr>
      <w:r w:rsidRPr="002F7AA7">
        <w:rPr>
          <w:rFonts w:eastAsia="宋体" w:hint="eastAsia"/>
          <w:i/>
          <w:u w:val="single"/>
          <w:lang w:val="en-GB" w:eastAsia="zh-CN"/>
        </w:rPr>
        <w:t>Earth-moving cell scenario:</w:t>
      </w:r>
    </w:p>
    <w:p w:rsidR="0027187F" w:rsidRPr="000B5379" w:rsidRDefault="000B5379" w:rsidP="000B5379">
      <w:pPr>
        <w:pStyle w:val="a5"/>
        <w:jc w:val="both"/>
        <w:rPr>
          <w:rFonts w:hint="eastAsia"/>
          <w:b/>
        </w:rPr>
      </w:pPr>
      <w:r w:rsidRPr="00446703">
        <w:rPr>
          <w:b/>
        </w:rPr>
        <w:t xml:space="preserve">Observation </w:t>
      </w:r>
      <w:r w:rsidRPr="000B5379">
        <w:rPr>
          <w:rFonts w:hint="eastAsia"/>
          <w:b/>
        </w:rPr>
        <w:t xml:space="preserve">1: For earth-moving cell scenario, </w:t>
      </w:r>
      <w:r w:rsidRPr="000B5379">
        <w:rPr>
          <w:b/>
        </w:rPr>
        <w:t>the</w:t>
      </w:r>
      <w:r w:rsidRPr="000B5379">
        <w:rPr>
          <w:rFonts w:hint="eastAsia"/>
          <w:b/>
        </w:rPr>
        <w:t xml:space="preserve"> time of</w:t>
      </w:r>
      <w:r w:rsidRPr="000B5379">
        <w:rPr>
          <w:b/>
        </w:rPr>
        <w:t xml:space="preserve"> losing coverage </w:t>
      </w:r>
      <w:r w:rsidRPr="000B5379">
        <w:rPr>
          <w:rFonts w:hint="eastAsia"/>
          <w:b/>
        </w:rPr>
        <w:t xml:space="preserve">is different </w:t>
      </w:r>
      <w:r w:rsidRPr="000B5379">
        <w:rPr>
          <w:b/>
        </w:rPr>
        <w:t>for UE</w:t>
      </w:r>
      <w:r w:rsidRPr="000B5379">
        <w:rPr>
          <w:rFonts w:hint="eastAsia"/>
          <w:b/>
        </w:rPr>
        <w:t>s</w:t>
      </w:r>
      <w:r w:rsidRPr="000B5379">
        <w:rPr>
          <w:b/>
        </w:rPr>
        <w:t xml:space="preserve"> with different locations in the cell.</w:t>
      </w:r>
    </w:p>
    <w:p w:rsidR="00523A4D" w:rsidRDefault="00523A4D" w:rsidP="00523A4D">
      <w:pPr>
        <w:pStyle w:val="a5"/>
        <w:spacing w:before="180"/>
        <w:jc w:val="both"/>
        <w:rPr>
          <w:rFonts w:eastAsiaTheme="minorEastAsia"/>
          <w:b/>
          <w:lang w:eastAsia="zh-CN"/>
        </w:rPr>
      </w:pPr>
      <w:r>
        <w:rPr>
          <w:b/>
          <w:lang w:eastAsia="zh-CN"/>
        </w:rPr>
        <w:t>Proposal</w:t>
      </w:r>
      <w:r w:rsidRPr="00446703">
        <w:rPr>
          <w:b/>
        </w:rPr>
        <w:t xml:space="preserve"> </w:t>
      </w:r>
      <w:r>
        <w:rPr>
          <w:rFonts w:hint="eastAsia"/>
          <w:b/>
          <w:lang w:eastAsia="zh-CN"/>
        </w:rPr>
        <w:t>2</w:t>
      </w:r>
      <w:r w:rsidRPr="00981160">
        <w:rPr>
          <w:rFonts w:eastAsiaTheme="minorEastAsia" w:hint="eastAsia"/>
          <w:b/>
          <w:lang w:eastAsia="zh-CN"/>
        </w:rPr>
        <w:t>:</w:t>
      </w:r>
      <w:r>
        <w:rPr>
          <w:rFonts w:eastAsiaTheme="minorEastAsia" w:hint="eastAsia"/>
          <w:b/>
          <w:lang w:eastAsia="zh-CN"/>
        </w:rPr>
        <w:t xml:space="preserve"> For location based CHO in earth-moving cell scenario, </w:t>
      </w:r>
      <w:proofErr w:type="spellStart"/>
      <w:r w:rsidRPr="00404B31">
        <w:rPr>
          <w:rFonts w:eastAsiaTheme="minorEastAsia"/>
          <w:b/>
          <w:i/>
          <w:lang w:eastAsia="zh-CN"/>
        </w:rPr>
        <w:t>CondEvent</w:t>
      </w:r>
      <w:proofErr w:type="spellEnd"/>
      <w:r w:rsidRPr="00404B31">
        <w:rPr>
          <w:rFonts w:eastAsiaTheme="minorEastAsia"/>
          <w:b/>
          <w:i/>
          <w:lang w:eastAsia="zh-CN"/>
        </w:rPr>
        <w:t xml:space="preserve"> D1</w:t>
      </w:r>
      <w:r>
        <w:rPr>
          <w:rFonts w:eastAsiaTheme="minorEastAsia" w:hint="eastAsia"/>
          <w:b/>
          <w:lang w:eastAsia="zh-CN"/>
        </w:rPr>
        <w:t xml:space="preserve"> is also applicable, and </w:t>
      </w:r>
      <w:r>
        <w:rPr>
          <w:rFonts w:eastAsiaTheme="minorEastAsia"/>
          <w:b/>
          <w:lang w:eastAsia="zh-CN"/>
        </w:rPr>
        <w:t>the</w:t>
      </w:r>
      <w:r>
        <w:rPr>
          <w:rFonts w:eastAsiaTheme="minorEastAsia" w:hint="eastAsia"/>
          <w:b/>
          <w:lang w:eastAsia="zh-CN"/>
        </w:rPr>
        <w:t xml:space="preserve"> reference location used</w:t>
      </w:r>
      <w:r w:rsidRPr="00ED43B1">
        <w:rPr>
          <w:rFonts w:eastAsiaTheme="minorEastAsia"/>
          <w:b/>
          <w:lang w:eastAsia="zh-CN"/>
        </w:rPr>
        <w:t xml:space="preserve"> in </w:t>
      </w:r>
      <w:proofErr w:type="spellStart"/>
      <w:r w:rsidRPr="00ED43B1">
        <w:rPr>
          <w:rFonts w:eastAsiaTheme="minorEastAsia"/>
          <w:b/>
          <w:i/>
          <w:lang w:eastAsia="zh-CN"/>
        </w:rPr>
        <w:t>CondEvent</w:t>
      </w:r>
      <w:proofErr w:type="spellEnd"/>
      <w:r w:rsidRPr="00ED43B1">
        <w:rPr>
          <w:rFonts w:eastAsiaTheme="minorEastAsia"/>
          <w:b/>
          <w:i/>
          <w:lang w:eastAsia="zh-CN"/>
        </w:rPr>
        <w:t xml:space="preserve"> D1</w:t>
      </w:r>
      <w:r>
        <w:rPr>
          <w:rFonts w:eastAsiaTheme="minorEastAsia" w:hint="eastAsia"/>
          <w:b/>
          <w:lang w:eastAsia="zh-CN"/>
        </w:rPr>
        <w:t xml:space="preserve"> should be real-time position.</w:t>
      </w:r>
    </w:p>
    <w:p w:rsidR="00523A4D" w:rsidRDefault="00523A4D" w:rsidP="00523A4D">
      <w:pPr>
        <w:pStyle w:val="a5"/>
        <w:jc w:val="both"/>
        <w:rPr>
          <w:b/>
          <w:lang w:eastAsia="zh-CN"/>
        </w:rPr>
      </w:pPr>
      <w:r w:rsidRPr="00883E08">
        <w:rPr>
          <w:b/>
        </w:rPr>
        <w:t>Proposal</w:t>
      </w:r>
      <w:r>
        <w:rPr>
          <w:rFonts w:hint="eastAsia"/>
          <w:b/>
          <w:lang w:eastAsia="zh-CN"/>
        </w:rPr>
        <w:t xml:space="preserve"> 3</w:t>
      </w:r>
      <w:r w:rsidRPr="00CB54EB">
        <w:rPr>
          <w:b/>
          <w:lang w:eastAsia="zh-CN"/>
        </w:rPr>
        <w:t>:</w:t>
      </w:r>
      <w:r w:rsidRPr="00CB54EB">
        <w:rPr>
          <w:rFonts w:hint="eastAsia"/>
          <w:b/>
          <w:lang w:eastAsia="zh-CN"/>
        </w:rPr>
        <w:t xml:space="preserve"> </w:t>
      </w:r>
      <w:r>
        <w:rPr>
          <w:rFonts w:hint="eastAsia"/>
          <w:b/>
          <w:lang w:eastAsia="zh-CN"/>
        </w:rPr>
        <w:t xml:space="preserve">RAN2 to discuss the </w:t>
      </w:r>
      <w:r>
        <w:rPr>
          <w:b/>
          <w:lang w:eastAsia="zh-CN"/>
        </w:rPr>
        <w:t>following</w:t>
      </w:r>
      <w:r>
        <w:rPr>
          <w:rFonts w:hint="eastAsia"/>
          <w:b/>
          <w:lang w:eastAsia="zh-CN"/>
        </w:rPr>
        <w:t xml:space="preserve"> two options on how to determine </w:t>
      </w:r>
      <w:r w:rsidRPr="00845C54">
        <w:rPr>
          <w:rFonts w:eastAsiaTheme="minorEastAsia"/>
          <w:b/>
          <w:lang w:eastAsia="zh-CN"/>
        </w:rPr>
        <w:t xml:space="preserve">the </w:t>
      </w:r>
      <w:r>
        <w:rPr>
          <w:rFonts w:eastAsiaTheme="minorEastAsia" w:hint="eastAsia"/>
          <w:b/>
          <w:lang w:eastAsia="zh-CN"/>
        </w:rPr>
        <w:t xml:space="preserve">real-time </w:t>
      </w:r>
      <w:r w:rsidRPr="00845C54">
        <w:rPr>
          <w:rFonts w:eastAsiaTheme="minorEastAsia"/>
          <w:b/>
          <w:lang w:eastAsia="zh-CN"/>
        </w:rPr>
        <w:t>reference location</w:t>
      </w:r>
      <w:r>
        <w:rPr>
          <w:rFonts w:eastAsiaTheme="minorEastAsia" w:hint="eastAsia"/>
          <w:b/>
          <w:lang w:eastAsia="zh-CN"/>
        </w:rPr>
        <w:t xml:space="preserve"> of </w:t>
      </w:r>
      <w:r>
        <w:rPr>
          <w:rFonts w:eastAsiaTheme="minorEastAsia"/>
          <w:b/>
          <w:lang w:eastAsia="zh-CN"/>
        </w:rPr>
        <w:t>earth</w:t>
      </w:r>
      <w:r>
        <w:rPr>
          <w:rFonts w:eastAsiaTheme="minorEastAsia" w:hint="eastAsia"/>
          <w:b/>
          <w:lang w:eastAsia="zh-CN"/>
        </w:rPr>
        <w:t>-moving cell</w:t>
      </w:r>
      <w:r>
        <w:rPr>
          <w:rFonts w:hint="eastAsia"/>
          <w:b/>
          <w:lang w:eastAsia="zh-CN"/>
        </w:rPr>
        <w:t>.</w:t>
      </w:r>
    </w:p>
    <w:p w:rsidR="00523A4D" w:rsidRPr="009F33A5" w:rsidRDefault="00523A4D" w:rsidP="00523A4D">
      <w:pPr>
        <w:pStyle w:val="af"/>
        <w:numPr>
          <w:ilvl w:val="0"/>
          <w:numId w:val="26"/>
        </w:numPr>
        <w:rPr>
          <w:rFonts w:eastAsiaTheme="minorEastAsia"/>
          <w:b/>
          <w:lang w:eastAsia="zh-CN"/>
        </w:rPr>
      </w:pPr>
      <w:r w:rsidRPr="009F33A5">
        <w:rPr>
          <w:rFonts w:eastAsiaTheme="minorEastAsia"/>
          <w:b/>
          <w:lang w:eastAsia="zh-CN"/>
        </w:rPr>
        <w:t xml:space="preserve">Provide UE the relative coordinate of </w:t>
      </w:r>
      <w:r>
        <w:rPr>
          <w:rFonts w:eastAsiaTheme="minorEastAsia" w:hint="eastAsia"/>
          <w:b/>
          <w:lang w:eastAsia="zh-CN"/>
        </w:rPr>
        <w:t xml:space="preserve">the </w:t>
      </w:r>
      <w:r w:rsidRPr="009F33A5">
        <w:rPr>
          <w:rFonts w:eastAsiaTheme="minorEastAsia"/>
          <w:b/>
          <w:lang w:eastAsia="zh-CN"/>
        </w:rPr>
        <w:t xml:space="preserve">cell </w:t>
      </w:r>
      <w:r>
        <w:rPr>
          <w:rFonts w:eastAsiaTheme="minorEastAsia"/>
          <w:b/>
          <w:lang w:eastAsia="zh-CN"/>
        </w:rPr>
        <w:t>c</w:t>
      </w:r>
      <w:r>
        <w:rPr>
          <w:rFonts w:eastAsiaTheme="minorEastAsia" w:hint="eastAsia"/>
          <w:b/>
          <w:lang w:eastAsia="zh-CN"/>
        </w:rPr>
        <w:t>e</w:t>
      </w:r>
      <w:r>
        <w:rPr>
          <w:rFonts w:eastAsiaTheme="minorEastAsia"/>
          <w:b/>
          <w:lang w:eastAsia="zh-CN"/>
        </w:rPr>
        <w:t>nter</w:t>
      </w:r>
      <w:r>
        <w:rPr>
          <w:rFonts w:eastAsiaTheme="minorEastAsia" w:hint="eastAsia"/>
          <w:b/>
          <w:lang w:eastAsia="zh-CN"/>
        </w:rPr>
        <w:t>.</w:t>
      </w:r>
      <w:r w:rsidRPr="009F33A5">
        <w:rPr>
          <w:rFonts w:eastAsiaTheme="minorEastAsia"/>
          <w:b/>
          <w:lang w:eastAsia="zh-CN"/>
        </w:rPr>
        <w:t xml:space="preserve"> </w:t>
      </w:r>
      <w:r>
        <w:rPr>
          <w:rFonts w:eastAsiaTheme="minorEastAsia" w:hint="eastAsia"/>
          <w:b/>
          <w:lang w:eastAsia="zh-CN"/>
        </w:rPr>
        <w:t>T</w:t>
      </w:r>
      <w:r w:rsidRPr="009F33A5">
        <w:rPr>
          <w:rFonts w:eastAsiaTheme="minorEastAsia"/>
          <w:b/>
          <w:lang w:eastAsia="zh-CN"/>
        </w:rPr>
        <w:t>he relative coordinate</w:t>
      </w:r>
      <w:r>
        <w:rPr>
          <w:rFonts w:eastAsiaTheme="minorEastAsia" w:hint="eastAsia"/>
          <w:b/>
          <w:lang w:eastAsia="zh-CN"/>
        </w:rPr>
        <w:t xml:space="preserve"> of cell center</w:t>
      </w:r>
      <w:r w:rsidRPr="009F33A5">
        <w:rPr>
          <w:rFonts w:eastAsiaTheme="minorEastAsia"/>
          <w:b/>
          <w:lang w:eastAsia="zh-CN"/>
        </w:rPr>
        <w:t xml:space="preserve"> is reference to the coordinate of sub-satellite point.</w:t>
      </w:r>
    </w:p>
    <w:p w:rsidR="00523A4D" w:rsidRPr="00193684" w:rsidRDefault="00523A4D" w:rsidP="00523A4D">
      <w:pPr>
        <w:pStyle w:val="af"/>
        <w:numPr>
          <w:ilvl w:val="0"/>
          <w:numId w:val="26"/>
        </w:numPr>
        <w:rPr>
          <w:rFonts w:eastAsiaTheme="minorEastAsia"/>
          <w:b/>
          <w:lang w:eastAsia="zh-CN"/>
        </w:rPr>
      </w:pPr>
      <w:r w:rsidRPr="009F33A5">
        <w:rPr>
          <w:rFonts w:eastAsiaTheme="minorEastAsia"/>
          <w:b/>
          <w:lang w:eastAsia="zh-CN"/>
        </w:rPr>
        <w:t xml:space="preserve">Provide UE the beam antenna angle of </w:t>
      </w:r>
      <w:r>
        <w:rPr>
          <w:rFonts w:eastAsiaTheme="minorEastAsia" w:hint="eastAsia"/>
          <w:b/>
          <w:lang w:eastAsia="zh-CN"/>
        </w:rPr>
        <w:t xml:space="preserve">the </w:t>
      </w:r>
      <w:r w:rsidRPr="009F33A5">
        <w:rPr>
          <w:rFonts w:eastAsiaTheme="minorEastAsia"/>
          <w:b/>
          <w:lang w:eastAsia="zh-CN"/>
        </w:rPr>
        <w:t>cell</w:t>
      </w:r>
      <w:r>
        <w:rPr>
          <w:rFonts w:eastAsiaTheme="minorEastAsia" w:hint="eastAsia"/>
          <w:b/>
          <w:lang w:eastAsia="zh-CN"/>
        </w:rPr>
        <w:t xml:space="preserve"> center</w:t>
      </w:r>
      <w:r w:rsidRPr="009F33A5">
        <w:rPr>
          <w:rFonts w:eastAsiaTheme="minorEastAsia"/>
          <w:b/>
          <w:lang w:eastAsia="zh-CN"/>
        </w:rPr>
        <w:t xml:space="preserve">. The beam angle </w:t>
      </w:r>
      <w:r>
        <w:rPr>
          <w:rFonts w:eastAsiaTheme="minorEastAsia" w:hint="eastAsia"/>
          <w:b/>
          <w:lang w:eastAsia="zh-CN"/>
        </w:rPr>
        <w:t xml:space="preserve">of the cell center </w:t>
      </w:r>
      <w:r w:rsidRPr="009F33A5">
        <w:rPr>
          <w:rFonts w:eastAsiaTheme="minorEastAsia"/>
          <w:b/>
          <w:lang w:eastAsia="zh-CN"/>
        </w:rPr>
        <w:t>is reference to the direction of sub-satellite point.</w:t>
      </w:r>
    </w:p>
    <w:p w:rsidR="00523A4D" w:rsidRPr="004005AF" w:rsidRDefault="00523A4D" w:rsidP="00523A4D">
      <w:pPr>
        <w:pStyle w:val="a0"/>
        <w:rPr>
          <w:rFonts w:eastAsiaTheme="minorEastAsia"/>
          <w:b/>
          <w:lang w:eastAsia="zh-CN"/>
        </w:rPr>
      </w:pPr>
      <w:r w:rsidRPr="00883E08">
        <w:rPr>
          <w:b/>
        </w:rPr>
        <w:t xml:space="preserve">Proposal </w:t>
      </w:r>
      <w:r>
        <w:rPr>
          <w:rFonts w:eastAsiaTheme="minorEastAsia" w:hint="eastAsia"/>
          <w:b/>
          <w:lang w:eastAsia="zh-CN"/>
        </w:rPr>
        <w:t>4</w:t>
      </w:r>
      <w:r w:rsidRPr="00CB54EB">
        <w:rPr>
          <w:b/>
          <w:lang w:eastAsia="zh-CN"/>
        </w:rPr>
        <w:t>:</w:t>
      </w:r>
      <w:r>
        <w:rPr>
          <w:rFonts w:eastAsiaTheme="minorEastAsia" w:hint="eastAsia"/>
          <w:b/>
          <w:lang w:eastAsia="zh-CN"/>
        </w:rPr>
        <w:t xml:space="preserve"> For earth-moving cell scenario, </w:t>
      </w:r>
      <w:r>
        <w:rPr>
          <w:rFonts w:eastAsiaTheme="minorEastAsia"/>
          <w:b/>
          <w:lang w:eastAsia="zh-CN"/>
        </w:rPr>
        <w:t>the</w:t>
      </w:r>
      <w:r>
        <w:rPr>
          <w:rFonts w:eastAsiaTheme="minorEastAsia" w:hint="eastAsia"/>
          <w:b/>
          <w:lang w:eastAsia="zh-CN"/>
        </w:rPr>
        <w:t xml:space="preserve"> enhanced mechanism of </w:t>
      </w:r>
      <w:r>
        <w:rPr>
          <w:rFonts w:eastAsiaTheme="minorEastAsia"/>
          <w:b/>
          <w:lang w:eastAsia="zh-CN"/>
        </w:rPr>
        <w:t>location</w:t>
      </w:r>
      <w:r>
        <w:rPr>
          <w:rFonts w:eastAsiaTheme="minorEastAsia" w:hint="eastAsia"/>
          <w:b/>
          <w:lang w:eastAsia="zh-CN"/>
        </w:rPr>
        <w:t xml:space="preserve">-based CHO is also </w:t>
      </w:r>
      <w:r>
        <w:rPr>
          <w:rFonts w:eastAsiaTheme="minorEastAsia"/>
          <w:b/>
          <w:lang w:eastAsia="zh-CN"/>
        </w:rPr>
        <w:t>applicable</w:t>
      </w:r>
      <w:r>
        <w:rPr>
          <w:rFonts w:eastAsiaTheme="minorEastAsia" w:hint="eastAsia"/>
          <w:b/>
          <w:lang w:eastAsia="zh-CN"/>
        </w:rPr>
        <w:t xml:space="preserve"> for NR NTN. </w:t>
      </w:r>
    </w:p>
    <w:p w:rsidR="00F120E1" w:rsidRDefault="00F120E1" w:rsidP="007A340D">
      <w:pPr>
        <w:pStyle w:val="1"/>
        <w:numPr>
          <w:ilvl w:val="0"/>
          <w:numId w:val="10"/>
        </w:numPr>
        <w:jc w:val="both"/>
      </w:pPr>
      <w:r>
        <w:rPr>
          <w:rFonts w:hint="eastAsia"/>
        </w:rPr>
        <w:t>Reference</w:t>
      </w:r>
      <w:bookmarkStart w:id="23" w:name="_GoBack"/>
      <w:bookmarkEnd w:id="23"/>
    </w:p>
    <w:p w:rsidR="00A23BEF" w:rsidRPr="001E541C" w:rsidRDefault="00CF39FB" w:rsidP="001E541C">
      <w:pPr>
        <w:pStyle w:val="a0"/>
        <w:numPr>
          <w:ilvl w:val="0"/>
          <w:numId w:val="8"/>
        </w:numPr>
        <w:rPr>
          <w:rFonts w:eastAsiaTheme="minorEastAsia"/>
          <w:lang w:eastAsia="zh-CN"/>
        </w:rPr>
      </w:pPr>
      <w:bookmarkStart w:id="24" w:name="_Ref115439702"/>
      <w:bookmarkStart w:id="25" w:name="_Ref115439766"/>
      <w:r>
        <w:rPr>
          <w:rFonts w:eastAsiaTheme="minorEastAsia" w:hint="eastAsia"/>
          <w:lang w:eastAsia="zh-CN"/>
        </w:rPr>
        <w:t>38.331, V17.1.0;</w:t>
      </w:r>
      <w:bookmarkEnd w:id="24"/>
      <w:bookmarkEnd w:id="25"/>
    </w:p>
    <w:sectPr w:rsidR="00A23BEF" w:rsidRPr="001E541C" w:rsidSect="000857D9">
      <w:headerReference w:type="default" r:id="rId17"/>
      <w:footerReference w:type="even" r:id="rId18"/>
      <w:footerReference w:type="default" r:id="rId19"/>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A55F4" w:rsidRDefault="00DA55F4">
      <w:r>
        <w:separator/>
      </w:r>
    </w:p>
  </w:endnote>
  <w:endnote w:type="continuationSeparator" w:id="0">
    <w:p w:rsidR="00DA55F4" w:rsidRDefault="00DA55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3FAF" w:rsidRDefault="002B3FAF"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2B3FAF" w:rsidRDefault="002B3FAF">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3FAF" w:rsidRDefault="002B3FAF"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523A4D">
      <w:rPr>
        <w:rStyle w:val="ae"/>
        <w:noProof/>
      </w:rPr>
      <w:t>5</w:t>
    </w:r>
    <w:r>
      <w:rPr>
        <w:rStyle w:val="ae"/>
      </w:rPr>
      <w:fldChar w:fldCharType="end"/>
    </w:r>
  </w:p>
  <w:p w:rsidR="002B3FAF" w:rsidRPr="00977F1F" w:rsidRDefault="002B3FAF" w:rsidP="00D2528A">
    <w:pPr>
      <w:pStyle w:val="ac"/>
      <w:tabs>
        <w:tab w:val="left" w:pos="2552"/>
      </w:tabs>
      <w:rPr>
        <w:rFonts w:eastAsia="宋体"/>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A55F4" w:rsidRDefault="00DA55F4">
      <w:r>
        <w:separator/>
      </w:r>
    </w:p>
  </w:footnote>
  <w:footnote w:type="continuationSeparator" w:id="0">
    <w:p w:rsidR="00DA55F4" w:rsidRDefault="00DA55F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3FAF" w:rsidRDefault="002B3FAF" w:rsidP="00306997">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EC575C6"/>
    <w:multiLevelType w:val="singleLevel"/>
    <w:tmpl w:val="EEC575C6"/>
    <w:lvl w:ilvl="0">
      <w:start w:val="1"/>
      <w:numFmt w:val="decimal"/>
      <w:lvlText w:val="%1&gt;"/>
      <w:lvlJc w:val="left"/>
    </w:lvl>
  </w:abstractNum>
  <w:abstractNum w:abstractNumId="1">
    <w:nsid w:val="0981592D"/>
    <w:multiLevelType w:val="multilevel"/>
    <w:tmpl w:val="C470AED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A190C2F"/>
    <w:multiLevelType w:val="hybridMultilevel"/>
    <w:tmpl w:val="1A1E3AA6"/>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1C07405"/>
    <w:multiLevelType w:val="hybridMultilevel"/>
    <w:tmpl w:val="81143E3C"/>
    <w:lvl w:ilvl="0" w:tplc="E3C0EB72">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nsid w:val="22387C94"/>
    <w:multiLevelType w:val="hybridMultilevel"/>
    <w:tmpl w:val="437AFB80"/>
    <w:lvl w:ilvl="0" w:tplc="8C5C13F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nsid w:val="230F321B"/>
    <w:multiLevelType w:val="hybridMultilevel"/>
    <w:tmpl w:val="F182BF96"/>
    <w:lvl w:ilvl="0" w:tplc="695ED53A">
      <w:start w:val="2"/>
      <w:numFmt w:val="bullet"/>
      <w:lvlText w:val="-"/>
      <w:lvlJc w:val="left"/>
      <w:pPr>
        <w:ind w:left="840" w:hanging="420"/>
      </w:pPr>
      <w:rPr>
        <w:rFonts w:ascii="Times New Roman" w:eastAsiaTheme="minorEastAsia" w:hAnsi="Times New Roman" w:cs="Times New Roman" w:hint="default"/>
        <w:b/>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nsid w:val="2AFB1EDB"/>
    <w:multiLevelType w:val="hybridMultilevel"/>
    <w:tmpl w:val="BA980FE2"/>
    <w:lvl w:ilvl="0" w:tplc="695ED53A">
      <w:start w:val="2"/>
      <w:numFmt w:val="bullet"/>
      <w:lvlText w:val="-"/>
      <w:lvlJc w:val="left"/>
      <w:pPr>
        <w:ind w:left="840" w:hanging="420"/>
      </w:pPr>
      <w:rPr>
        <w:rFonts w:ascii="Times New Roman" w:eastAsiaTheme="minorEastAsia" w:hAnsi="Times New Roman" w:cs="Times New Roman" w:hint="default"/>
        <w:b/>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nsid w:val="2FA6363A"/>
    <w:multiLevelType w:val="hybridMultilevel"/>
    <w:tmpl w:val="44C221AA"/>
    <w:lvl w:ilvl="0" w:tplc="478C517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41F63FE6"/>
    <w:multiLevelType w:val="hybridMultilevel"/>
    <w:tmpl w:val="537E7D9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46C23891"/>
    <w:multiLevelType w:val="hybridMultilevel"/>
    <w:tmpl w:val="437AFB80"/>
    <w:lvl w:ilvl="0" w:tplc="8C5C13F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2">
    <w:nsid w:val="4DFC79A8"/>
    <w:multiLevelType w:val="hybridMultilevel"/>
    <w:tmpl w:val="C86A142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58086632"/>
    <w:multiLevelType w:val="hybridMultilevel"/>
    <w:tmpl w:val="5860B424"/>
    <w:lvl w:ilvl="0" w:tplc="8BF49FC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nsid w:val="58922B63"/>
    <w:multiLevelType w:val="hybridMultilevel"/>
    <w:tmpl w:val="437AFB80"/>
    <w:lvl w:ilvl="0" w:tplc="8C5C13F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17F1E0E"/>
    <w:multiLevelType w:val="hybridMultilevel"/>
    <w:tmpl w:val="6CE29CB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6B0C0934"/>
    <w:multiLevelType w:val="hybridMultilevel"/>
    <w:tmpl w:val="BC5EF38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nsid w:val="7AD343E8"/>
    <w:multiLevelType w:val="hybridMultilevel"/>
    <w:tmpl w:val="B64ABE50"/>
    <w:lvl w:ilvl="0" w:tplc="075A7ACE">
      <w:start w:val="3"/>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22">
    <w:nsid w:val="7BED18BC"/>
    <w:multiLevelType w:val="multilevel"/>
    <w:tmpl w:val="FFF0629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374"/>
        </w:tabs>
        <w:ind w:left="-1374" w:hanging="567"/>
      </w:pPr>
      <w:rPr>
        <w:rFonts w:hint="default"/>
        <w:u w:val="none"/>
      </w:rPr>
    </w:lvl>
    <w:lvl w:ilvl="2">
      <w:start w:val="1"/>
      <w:numFmt w:val="decimal"/>
      <w:pStyle w:val="3"/>
      <w:lvlText w:val="%1.%2.%3"/>
      <w:lvlJc w:val="left"/>
      <w:pPr>
        <w:tabs>
          <w:tab w:val="num" w:pos="-6068"/>
        </w:tabs>
        <w:ind w:left="-3517" w:hanging="1304"/>
      </w:pPr>
      <w:rPr>
        <w:rFonts w:hint="default"/>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23">
    <w:nsid w:val="7E2D5559"/>
    <w:multiLevelType w:val="hybridMultilevel"/>
    <w:tmpl w:val="FE1888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F286ED4"/>
    <w:multiLevelType w:val="hybridMultilevel"/>
    <w:tmpl w:val="2004981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2"/>
  </w:num>
  <w:num w:numId="2">
    <w:abstractNumId w:val="19"/>
  </w:num>
  <w:num w:numId="3">
    <w:abstractNumId w:val="11"/>
  </w:num>
  <w:num w:numId="4">
    <w:abstractNumId w:val="8"/>
  </w:num>
  <w:num w:numId="5">
    <w:abstractNumId w:val="25"/>
  </w:num>
  <w:num w:numId="6">
    <w:abstractNumId w:val="16"/>
  </w:num>
  <w:num w:numId="7">
    <w:abstractNumId w:val="21"/>
  </w:num>
  <w:num w:numId="8">
    <w:abstractNumId w:val="2"/>
  </w:num>
  <w:num w:numId="9">
    <w:abstractNumId w:val="15"/>
  </w:num>
  <w:num w:numId="10">
    <w:abstractNumId w:val="1"/>
  </w:num>
  <w:num w:numId="11">
    <w:abstractNumId w:val="23"/>
  </w:num>
  <w:num w:numId="12">
    <w:abstractNumId w:val="18"/>
  </w:num>
  <w:num w:numId="13">
    <w:abstractNumId w:val="9"/>
  </w:num>
  <w:num w:numId="14">
    <w:abstractNumId w:val="5"/>
  </w:num>
  <w:num w:numId="15">
    <w:abstractNumId w:val="7"/>
  </w:num>
  <w:num w:numId="16">
    <w:abstractNumId w:val="12"/>
  </w:num>
  <w:num w:numId="17">
    <w:abstractNumId w:val="14"/>
  </w:num>
  <w:num w:numId="18">
    <w:abstractNumId w:val="3"/>
  </w:num>
  <w:num w:numId="19">
    <w:abstractNumId w:val="4"/>
  </w:num>
  <w:num w:numId="20">
    <w:abstractNumId w:val="24"/>
  </w:num>
  <w:num w:numId="21">
    <w:abstractNumId w:val="20"/>
  </w:num>
  <w:num w:numId="22">
    <w:abstractNumId w:val="10"/>
  </w:num>
  <w:num w:numId="23">
    <w:abstractNumId w:val="13"/>
  </w:num>
  <w:num w:numId="24">
    <w:abstractNumId w:val="0"/>
  </w:num>
  <w:num w:numId="25">
    <w:abstractNumId w:val="17"/>
  </w:num>
  <w:num w:numId="26">
    <w:abstractNumId w:val="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A4"/>
    <w:rsid w:val="000008FC"/>
    <w:rsid w:val="000009E7"/>
    <w:rsid w:val="00000A10"/>
    <w:rsid w:val="00000CCB"/>
    <w:rsid w:val="00000EB2"/>
    <w:rsid w:val="00001024"/>
    <w:rsid w:val="000011DE"/>
    <w:rsid w:val="00001471"/>
    <w:rsid w:val="0000148E"/>
    <w:rsid w:val="000014F4"/>
    <w:rsid w:val="00001967"/>
    <w:rsid w:val="00001A14"/>
    <w:rsid w:val="00001C7C"/>
    <w:rsid w:val="00001C9F"/>
    <w:rsid w:val="0000202E"/>
    <w:rsid w:val="00002C72"/>
    <w:rsid w:val="00002FDB"/>
    <w:rsid w:val="0000313E"/>
    <w:rsid w:val="00003165"/>
    <w:rsid w:val="00003BD4"/>
    <w:rsid w:val="00003C76"/>
    <w:rsid w:val="00003EA4"/>
    <w:rsid w:val="00004214"/>
    <w:rsid w:val="00004D3D"/>
    <w:rsid w:val="00005C97"/>
    <w:rsid w:val="00006229"/>
    <w:rsid w:val="000062D6"/>
    <w:rsid w:val="0000682C"/>
    <w:rsid w:val="000100DC"/>
    <w:rsid w:val="00010295"/>
    <w:rsid w:val="00010C87"/>
    <w:rsid w:val="000116A5"/>
    <w:rsid w:val="0001189A"/>
    <w:rsid w:val="00011EEA"/>
    <w:rsid w:val="0001284D"/>
    <w:rsid w:val="00012F65"/>
    <w:rsid w:val="000135B7"/>
    <w:rsid w:val="0001381C"/>
    <w:rsid w:val="000138A6"/>
    <w:rsid w:val="00013A2D"/>
    <w:rsid w:val="0001438C"/>
    <w:rsid w:val="00014E0F"/>
    <w:rsid w:val="00014E87"/>
    <w:rsid w:val="0001507B"/>
    <w:rsid w:val="000155D8"/>
    <w:rsid w:val="0001635A"/>
    <w:rsid w:val="00016AC6"/>
    <w:rsid w:val="00016CFA"/>
    <w:rsid w:val="00016D97"/>
    <w:rsid w:val="00016FE1"/>
    <w:rsid w:val="0001742C"/>
    <w:rsid w:val="000176B1"/>
    <w:rsid w:val="00017C6D"/>
    <w:rsid w:val="00020773"/>
    <w:rsid w:val="00020A3E"/>
    <w:rsid w:val="00020B09"/>
    <w:rsid w:val="00020CE6"/>
    <w:rsid w:val="0002102E"/>
    <w:rsid w:val="0002139B"/>
    <w:rsid w:val="00021453"/>
    <w:rsid w:val="00021939"/>
    <w:rsid w:val="0002195F"/>
    <w:rsid w:val="00022014"/>
    <w:rsid w:val="00022738"/>
    <w:rsid w:val="00022A22"/>
    <w:rsid w:val="00022BC8"/>
    <w:rsid w:val="00022FB2"/>
    <w:rsid w:val="00023159"/>
    <w:rsid w:val="00023241"/>
    <w:rsid w:val="00023F79"/>
    <w:rsid w:val="00024A4A"/>
    <w:rsid w:val="0002508E"/>
    <w:rsid w:val="000261DF"/>
    <w:rsid w:val="000264C6"/>
    <w:rsid w:val="0002652B"/>
    <w:rsid w:val="0002664B"/>
    <w:rsid w:val="0002665B"/>
    <w:rsid w:val="00026A53"/>
    <w:rsid w:val="00026D19"/>
    <w:rsid w:val="000270B4"/>
    <w:rsid w:val="00027281"/>
    <w:rsid w:val="00027C22"/>
    <w:rsid w:val="0003044A"/>
    <w:rsid w:val="00030588"/>
    <w:rsid w:val="00030A21"/>
    <w:rsid w:val="00030F62"/>
    <w:rsid w:val="000316E5"/>
    <w:rsid w:val="000325C4"/>
    <w:rsid w:val="00032755"/>
    <w:rsid w:val="000327A7"/>
    <w:rsid w:val="00032BFD"/>
    <w:rsid w:val="00033094"/>
    <w:rsid w:val="00033CCE"/>
    <w:rsid w:val="000344A5"/>
    <w:rsid w:val="000344CA"/>
    <w:rsid w:val="00034619"/>
    <w:rsid w:val="00034856"/>
    <w:rsid w:val="00034C1A"/>
    <w:rsid w:val="00036189"/>
    <w:rsid w:val="00036A14"/>
    <w:rsid w:val="00036E4F"/>
    <w:rsid w:val="0003738C"/>
    <w:rsid w:val="00037830"/>
    <w:rsid w:val="00037F8C"/>
    <w:rsid w:val="000402E7"/>
    <w:rsid w:val="0004083A"/>
    <w:rsid w:val="00040A08"/>
    <w:rsid w:val="00040B80"/>
    <w:rsid w:val="000415CD"/>
    <w:rsid w:val="000417EB"/>
    <w:rsid w:val="00041A64"/>
    <w:rsid w:val="00042545"/>
    <w:rsid w:val="00042CB9"/>
    <w:rsid w:val="00042FAA"/>
    <w:rsid w:val="0004357F"/>
    <w:rsid w:val="00043CA2"/>
    <w:rsid w:val="00043D0B"/>
    <w:rsid w:val="0004423B"/>
    <w:rsid w:val="000443DE"/>
    <w:rsid w:val="00044EB4"/>
    <w:rsid w:val="000457AC"/>
    <w:rsid w:val="00045967"/>
    <w:rsid w:val="000460BE"/>
    <w:rsid w:val="000460EF"/>
    <w:rsid w:val="00046196"/>
    <w:rsid w:val="0004661A"/>
    <w:rsid w:val="000466C6"/>
    <w:rsid w:val="00046D4B"/>
    <w:rsid w:val="00046DCA"/>
    <w:rsid w:val="00046EA4"/>
    <w:rsid w:val="00046F3A"/>
    <w:rsid w:val="00050783"/>
    <w:rsid w:val="00050AC1"/>
    <w:rsid w:val="000511E8"/>
    <w:rsid w:val="0005123C"/>
    <w:rsid w:val="0005137D"/>
    <w:rsid w:val="0005154C"/>
    <w:rsid w:val="00051E89"/>
    <w:rsid w:val="00052604"/>
    <w:rsid w:val="00052902"/>
    <w:rsid w:val="00052A73"/>
    <w:rsid w:val="000532EA"/>
    <w:rsid w:val="00053586"/>
    <w:rsid w:val="0005385A"/>
    <w:rsid w:val="00053AA2"/>
    <w:rsid w:val="00053BA3"/>
    <w:rsid w:val="0005479B"/>
    <w:rsid w:val="00054FB6"/>
    <w:rsid w:val="00055348"/>
    <w:rsid w:val="000555E1"/>
    <w:rsid w:val="00055B08"/>
    <w:rsid w:val="00055CE1"/>
    <w:rsid w:val="00055E49"/>
    <w:rsid w:val="00056DA6"/>
    <w:rsid w:val="00057477"/>
    <w:rsid w:val="000575A9"/>
    <w:rsid w:val="00057B7E"/>
    <w:rsid w:val="00060DF6"/>
    <w:rsid w:val="00060EC7"/>
    <w:rsid w:val="000610F6"/>
    <w:rsid w:val="00061208"/>
    <w:rsid w:val="00061556"/>
    <w:rsid w:val="00062531"/>
    <w:rsid w:val="0006264B"/>
    <w:rsid w:val="00062766"/>
    <w:rsid w:val="00062933"/>
    <w:rsid w:val="00062CD6"/>
    <w:rsid w:val="00062FC2"/>
    <w:rsid w:val="000631FB"/>
    <w:rsid w:val="00063890"/>
    <w:rsid w:val="00063DC4"/>
    <w:rsid w:val="00064119"/>
    <w:rsid w:val="00064769"/>
    <w:rsid w:val="00064EA4"/>
    <w:rsid w:val="0006550A"/>
    <w:rsid w:val="000656D2"/>
    <w:rsid w:val="00065761"/>
    <w:rsid w:val="000665F2"/>
    <w:rsid w:val="00066A60"/>
    <w:rsid w:val="0006726E"/>
    <w:rsid w:val="000673E5"/>
    <w:rsid w:val="00067758"/>
    <w:rsid w:val="0007051A"/>
    <w:rsid w:val="000706B4"/>
    <w:rsid w:val="000706BD"/>
    <w:rsid w:val="000706F1"/>
    <w:rsid w:val="00070AAD"/>
    <w:rsid w:val="00070CFB"/>
    <w:rsid w:val="00071973"/>
    <w:rsid w:val="00071E01"/>
    <w:rsid w:val="00071E42"/>
    <w:rsid w:val="000725E4"/>
    <w:rsid w:val="000726EA"/>
    <w:rsid w:val="00072983"/>
    <w:rsid w:val="00072CED"/>
    <w:rsid w:val="00072EF0"/>
    <w:rsid w:val="000731F9"/>
    <w:rsid w:val="00073606"/>
    <w:rsid w:val="00073665"/>
    <w:rsid w:val="000738D9"/>
    <w:rsid w:val="000739E5"/>
    <w:rsid w:val="00073B72"/>
    <w:rsid w:val="00073DEE"/>
    <w:rsid w:val="00073E18"/>
    <w:rsid w:val="00074227"/>
    <w:rsid w:val="000743A2"/>
    <w:rsid w:val="000745BF"/>
    <w:rsid w:val="000749EF"/>
    <w:rsid w:val="00075179"/>
    <w:rsid w:val="00075929"/>
    <w:rsid w:val="00075A16"/>
    <w:rsid w:val="00075D35"/>
    <w:rsid w:val="00076048"/>
    <w:rsid w:val="00076E3A"/>
    <w:rsid w:val="000770EA"/>
    <w:rsid w:val="00077430"/>
    <w:rsid w:val="00077DE6"/>
    <w:rsid w:val="00077F50"/>
    <w:rsid w:val="0008011C"/>
    <w:rsid w:val="000805B5"/>
    <w:rsid w:val="000805C9"/>
    <w:rsid w:val="000805D5"/>
    <w:rsid w:val="00080B48"/>
    <w:rsid w:val="00080B96"/>
    <w:rsid w:val="00081065"/>
    <w:rsid w:val="000811B5"/>
    <w:rsid w:val="0008134C"/>
    <w:rsid w:val="000814E3"/>
    <w:rsid w:val="00081558"/>
    <w:rsid w:val="000816CB"/>
    <w:rsid w:val="000822A7"/>
    <w:rsid w:val="000825A6"/>
    <w:rsid w:val="000830AF"/>
    <w:rsid w:val="00083725"/>
    <w:rsid w:val="000839EF"/>
    <w:rsid w:val="00083B9C"/>
    <w:rsid w:val="00083BC8"/>
    <w:rsid w:val="00083C9C"/>
    <w:rsid w:val="000840AF"/>
    <w:rsid w:val="00084510"/>
    <w:rsid w:val="00084692"/>
    <w:rsid w:val="0008490A"/>
    <w:rsid w:val="00084A57"/>
    <w:rsid w:val="00084BB9"/>
    <w:rsid w:val="00084DFA"/>
    <w:rsid w:val="00085047"/>
    <w:rsid w:val="000857D9"/>
    <w:rsid w:val="00086209"/>
    <w:rsid w:val="000862E2"/>
    <w:rsid w:val="0008685F"/>
    <w:rsid w:val="00086EB4"/>
    <w:rsid w:val="00087055"/>
    <w:rsid w:val="000872D3"/>
    <w:rsid w:val="00087E9C"/>
    <w:rsid w:val="00090158"/>
    <w:rsid w:val="00090518"/>
    <w:rsid w:val="0009084F"/>
    <w:rsid w:val="000909F5"/>
    <w:rsid w:val="00090CD1"/>
    <w:rsid w:val="00090CD3"/>
    <w:rsid w:val="00090D78"/>
    <w:rsid w:val="000910AD"/>
    <w:rsid w:val="000911C4"/>
    <w:rsid w:val="00091C8E"/>
    <w:rsid w:val="00091E1D"/>
    <w:rsid w:val="0009204F"/>
    <w:rsid w:val="00092112"/>
    <w:rsid w:val="00092384"/>
    <w:rsid w:val="000927C7"/>
    <w:rsid w:val="00092808"/>
    <w:rsid w:val="0009298D"/>
    <w:rsid w:val="00092DD7"/>
    <w:rsid w:val="000931F4"/>
    <w:rsid w:val="000931FF"/>
    <w:rsid w:val="000935FB"/>
    <w:rsid w:val="00093E80"/>
    <w:rsid w:val="00093E9F"/>
    <w:rsid w:val="000948F2"/>
    <w:rsid w:val="00095218"/>
    <w:rsid w:val="0009533A"/>
    <w:rsid w:val="000961F3"/>
    <w:rsid w:val="0009621E"/>
    <w:rsid w:val="00096BC9"/>
    <w:rsid w:val="00096BF7"/>
    <w:rsid w:val="00097266"/>
    <w:rsid w:val="000A01A6"/>
    <w:rsid w:val="000A078C"/>
    <w:rsid w:val="000A144E"/>
    <w:rsid w:val="000A14E3"/>
    <w:rsid w:val="000A1957"/>
    <w:rsid w:val="000A1E95"/>
    <w:rsid w:val="000A236A"/>
    <w:rsid w:val="000A27B1"/>
    <w:rsid w:val="000A33AC"/>
    <w:rsid w:val="000A380C"/>
    <w:rsid w:val="000A488F"/>
    <w:rsid w:val="000A4A9E"/>
    <w:rsid w:val="000A551F"/>
    <w:rsid w:val="000A55B8"/>
    <w:rsid w:val="000A5653"/>
    <w:rsid w:val="000A642B"/>
    <w:rsid w:val="000A7F3F"/>
    <w:rsid w:val="000B0C8C"/>
    <w:rsid w:val="000B1249"/>
    <w:rsid w:val="000B17B7"/>
    <w:rsid w:val="000B2505"/>
    <w:rsid w:val="000B254F"/>
    <w:rsid w:val="000B2629"/>
    <w:rsid w:val="000B3216"/>
    <w:rsid w:val="000B4143"/>
    <w:rsid w:val="000B492A"/>
    <w:rsid w:val="000B4A2B"/>
    <w:rsid w:val="000B4EB3"/>
    <w:rsid w:val="000B5379"/>
    <w:rsid w:val="000B5638"/>
    <w:rsid w:val="000B6049"/>
    <w:rsid w:val="000B66A6"/>
    <w:rsid w:val="000B67E4"/>
    <w:rsid w:val="000B6914"/>
    <w:rsid w:val="000B7123"/>
    <w:rsid w:val="000B726B"/>
    <w:rsid w:val="000C0433"/>
    <w:rsid w:val="000C06E1"/>
    <w:rsid w:val="000C21E2"/>
    <w:rsid w:val="000C27A2"/>
    <w:rsid w:val="000C2898"/>
    <w:rsid w:val="000C2908"/>
    <w:rsid w:val="000C34D6"/>
    <w:rsid w:val="000C425F"/>
    <w:rsid w:val="000C4369"/>
    <w:rsid w:val="000C45FB"/>
    <w:rsid w:val="000C48A7"/>
    <w:rsid w:val="000C4A0A"/>
    <w:rsid w:val="000C4D7A"/>
    <w:rsid w:val="000C4F01"/>
    <w:rsid w:val="000C4FB4"/>
    <w:rsid w:val="000C52D6"/>
    <w:rsid w:val="000C53A4"/>
    <w:rsid w:val="000C565F"/>
    <w:rsid w:val="000C5DB4"/>
    <w:rsid w:val="000C66EF"/>
    <w:rsid w:val="000C681C"/>
    <w:rsid w:val="000C74A5"/>
    <w:rsid w:val="000C7C9B"/>
    <w:rsid w:val="000D041A"/>
    <w:rsid w:val="000D0C64"/>
    <w:rsid w:val="000D0C85"/>
    <w:rsid w:val="000D0E75"/>
    <w:rsid w:val="000D19E0"/>
    <w:rsid w:val="000D1FB4"/>
    <w:rsid w:val="000D224D"/>
    <w:rsid w:val="000D2341"/>
    <w:rsid w:val="000D2630"/>
    <w:rsid w:val="000D275B"/>
    <w:rsid w:val="000D353E"/>
    <w:rsid w:val="000D37A3"/>
    <w:rsid w:val="000D3D5C"/>
    <w:rsid w:val="000D423B"/>
    <w:rsid w:val="000D427B"/>
    <w:rsid w:val="000D4ABD"/>
    <w:rsid w:val="000D4E1E"/>
    <w:rsid w:val="000D51B2"/>
    <w:rsid w:val="000D597D"/>
    <w:rsid w:val="000D5A97"/>
    <w:rsid w:val="000D5C4A"/>
    <w:rsid w:val="000D61AB"/>
    <w:rsid w:val="000D6441"/>
    <w:rsid w:val="000D64DD"/>
    <w:rsid w:val="000D746F"/>
    <w:rsid w:val="000D78A4"/>
    <w:rsid w:val="000E063A"/>
    <w:rsid w:val="000E067A"/>
    <w:rsid w:val="000E0818"/>
    <w:rsid w:val="000E130E"/>
    <w:rsid w:val="000E1ADA"/>
    <w:rsid w:val="000E2430"/>
    <w:rsid w:val="000E274C"/>
    <w:rsid w:val="000E2902"/>
    <w:rsid w:val="000E29B6"/>
    <w:rsid w:val="000E2AF0"/>
    <w:rsid w:val="000E2E7A"/>
    <w:rsid w:val="000E32D1"/>
    <w:rsid w:val="000E3AE2"/>
    <w:rsid w:val="000E3DF2"/>
    <w:rsid w:val="000E4263"/>
    <w:rsid w:val="000E454D"/>
    <w:rsid w:val="000E50B7"/>
    <w:rsid w:val="000E5194"/>
    <w:rsid w:val="000E52CC"/>
    <w:rsid w:val="000E557C"/>
    <w:rsid w:val="000E570F"/>
    <w:rsid w:val="000E5E66"/>
    <w:rsid w:val="000E61FD"/>
    <w:rsid w:val="000E62E1"/>
    <w:rsid w:val="000E66D6"/>
    <w:rsid w:val="000E6706"/>
    <w:rsid w:val="000E70A2"/>
    <w:rsid w:val="000E7666"/>
    <w:rsid w:val="000E7C54"/>
    <w:rsid w:val="000F029B"/>
    <w:rsid w:val="000F0337"/>
    <w:rsid w:val="000F0874"/>
    <w:rsid w:val="000F1710"/>
    <w:rsid w:val="000F1939"/>
    <w:rsid w:val="000F1B96"/>
    <w:rsid w:val="000F1CB0"/>
    <w:rsid w:val="000F1CC7"/>
    <w:rsid w:val="000F213A"/>
    <w:rsid w:val="000F23A3"/>
    <w:rsid w:val="000F2438"/>
    <w:rsid w:val="000F26CF"/>
    <w:rsid w:val="000F326B"/>
    <w:rsid w:val="000F3414"/>
    <w:rsid w:val="000F3457"/>
    <w:rsid w:val="000F3789"/>
    <w:rsid w:val="000F3D9B"/>
    <w:rsid w:val="000F3EE2"/>
    <w:rsid w:val="000F4093"/>
    <w:rsid w:val="000F4444"/>
    <w:rsid w:val="000F495B"/>
    <w:rsid w:val="000F49E8"/>
    <w:rsid w:val="000F4E8A"/>
    <w:rsid w:val="000F5299"/>
    <w:rsid w:val="000F5484"/>
    <w:rsid w:val="000F54CB"/>
    <w:rsid w:val="000F5A9F"/>
    <w:rsid w:val="000F5C99"/>
    <w:rsid w:val="000F68BE"/>
    <w:rsid w:val="000F6B0D"/>
    <w:rsid w:val="000F6FF6"/>
    <w:rsid w:val="000F72AB"/>
    <w:rsid w:val="000F7303"/>
    <w:rsid w:val="000F7378"/>
    <w:rsid w:val="000F7F77"/>
    <w:rsid w:val="00100319"/>
    <w:rsid w:val="00100607"/>
    <w:rsid w:val="001006F3"/>
    <w:rsid w:val="001007AA"/>
    <w:rsid w:val="001008EE"/>
    <w:rsid w:val="00100BBD"/>
    <w:rsid w:val="001013CF"/>
    <w:rsid w:val="00101862"/>
    <w:rsid w:val="001020EC"/>
    <w:rsid w:val="001022DB"/>
    <w:rsid w:val="001026CF"/>
    <w:rsid w:val="00102C50"/>
    <w:rsid w:val="00102CB4"/>
    <w:rsid w:val="00102F82"/>
    <w:rsid w:val="001032E8"/>
    <w:rsid w:val="001034FB"/>
    <w:rsid w:val="00103918"/>
    <w:rsid w:val="00103A5A"/>
    <w:rsid w:val="00103DD7"/>
    <w:rsid w:val="0010412E"/>
    <w:rsid w:val="001042BF"/>
    <w:rsid w:val="0010479A"/>
    <w:rsid w:val="0010480F"/>
    <w:rsid w:val="00104F16"/>
    <w:rsid w:val="00105570"/>
    <w:rsid w:val="00105CD2"/>
    <w:rsid w:val="00105D4B"/>
    <w:rsid w:val="0010671A"/>
    <w:rsid w:val="00106C24"/>
    <w:rsid w:val="00107141"/>
    <w:rsid w:val="0010727F"/>
    <w:rsid w:val="0010757E"/>
    <w:rsid w:val="00107F1D"/>
    <w:rsid w:val="00107FBD"/>
    <w:rsid w:val="001102F6"/>
    <w:rsid w:val="00110A04"/>
    <w:rsid w:val="001117C5"/>
    <w:rsid w:val="00111A44"/>
    <w:rsid w:val="0011263D"/>
    <w:rsid w:val="00112C0B"/>
    <w:rsid w:val="00112D93"/>
    <w:rsid w:val="00112F23"/>
    <w:rsid w:val="001132F5"/>
    <w:rsid w:val="00113A32"/>
    <w:rsid w:val="00113A3C"/>
    <w:rsid w:val="00113A41"/>
    <w:rsid w:val="00113BCE"/>
    <w:rsid w:val="0011421A"/>
    <w:rsid w:val="0011421D"/>
    <w:rsid w:val="00114239"/>
    <w:rsid w:val="001144B4"/>
    <w:rsid w:val="00114627"/>
    <w:rsid w:val="0011474F"/>
    <w:rsid w:val="00114951"/>
    <w:rsid w:val="00114C0D"/>
    <w:rsid w:val="00114E30"/>
    <w:rsid w:val="00115CE3"/>
    <w:rsid w:val="00115E83"/>
    <w:rsid w:val="00116125"/>
    <w:rsid w:val="00116625"/>
    <w:rsid w:val="00116645"/>
    <w:rsid w:val="00116886"/>
    <w:rsid w:val="00116F48"/>
    <w:rsid w:val="00117AE9"/>
    <w:rsid w:val="001200DD"/>
    <w:rsid w:val="001206BE"/>
    <w:rsid w:val="00120CA6"/>
    <w:rsid w:val="00121027"/>
    <w:rsid w:val="001210FC"/>
    <w:rsid w:val="0012112D"/>
    <w:rsid w:val="0012118E"/>
    <w:rsid w:val="0012163A"/>
    <w:rsid w:val="001218E2"/>
    <w:rsid w:val="00121A39"/>
    <w:rsid w:val="00121A77"/>
    <w:rsid w:val="00121BC2"/>
    <w:rsid w:val="00121ECC"/>
    <w:rsid w:val="001231FB"/>
    <w:rsid w:val="00123387"/>
    <w:rsid w:val="001234DE"/>
    <w:rsid w:val="001245FD"/>
    <w:rsid w:val="00125002"/>
    <w:rsid w:val="001251D3"/>
    <w:rsid w:val="00125DF6"/>
    <w:rsid w:val="00126051"/>
    <w:rsid w:val="00126276"/>
    <w:rsid w:val="001263C0"/>
    <w:rsid w:val="001265B3"/>
    <w:rsid w:val="001267F9"/>
    <w:rsid w:val="0012685C"/>
    <w:rsid w:val="00126B90"/>
    <w:rsid w:val="00126E34"/>
    <w:rsid w:val="001270A4"/>
    <w:rsid w:val="00127513"/>
    <w:rsid w:val="0012787A"/>
    <w:rsid w:val="00127EE1"/>
    <w:rsid w:val="001300EB"/>
    <w:rsid w:val="001300F0"/>
    <w:rsid w:val="00130745"/>
    <w:rsid w:val="00130DA5"/>
    <w:rsid w:val="001318F6"/>
    <w:rsid w:val="00131C3F"/>
    <w:rsid w:val="00131E51"/>
    <w:rsid w:val="0013215E"/>
    <w:rsid w:val="0013272D"/>
    <w:rsid w:val="00132E66"/>
    <w:rsid w:val="00132EB7"/>
    <w:rsid w:val="00133013"/>
    <w:rsid w:val="0013363D"/>
    <w:rsid w:val="00133FC9"/>
    <w:rsid w:val="001349A3"/>
    <w:rsid w:val="00134BAA"/>
    <w:rsid w:val="00135749"/>
    <w:rsid w:val="00136601"/>
    <w:rsid w:val="00136678"/>
    <w:rsid w:val="00137005"/>
    <w:rsid w:val="001371FD"/>
    <w:rsid w:val="00137349"/>
    <w:rsid w:val="001378A7"/>
    <w:rsid w:val="00137A41"/>
    <w:rsid w:val="00137C9B"/>
    <w:rsid w:val="001405BF"/>
    <w:rsid w:val="001407A4"/>
    <w:rsid w:val="0014082B"/>
    <w:rsid w:val="0014085A"/>
    <w:rsid w:val="00140E69"/>
    <w:rsid w:val="0014187B"/>
    <w:rsid w:val="001418C8"/>
    <w:rsid w:val="00141C3D"/>
    <w:rsid w:val="00141C77"/>
    <w:rsid w:val="001426B3"/>
    <w:rsid w:val="00142B70"/>
    <w:rsid w:val="00142FE3"/>
    <w:rsid w:val="00142FFF"/>
    <w:rsid w:val="00143506"/>
    <w:rsid w:val="001435AA"/>
    <w:rsid w:val="00143AAA"/>
    <w:rsid w:val="00143BB7"/>
    <w:rsid w:val="00143E64"/>
    <w:rsid w:val="001440FC"/>
    <w:rsid w:val="001449F1"/>
    <w:rsid w:val="0014512D"/>
    <w:rsid w:val="001453CA"/>
    <w:rsid w:val="0014670F"/>
    <w:rsid w:val="001469E3"/>
    <w:rsid w:val="00146B09"/>
    <w:rsid w:val="00146C48"/>
    <w:rsid w:val="001474F8"/>
    <w:rsid w:val="00147738"/>
    <w:rsid w:val="00147923"/>
    <w:rsid w:val="00147D10"/>
    <w:rsid w:val="00150571"/>
    <w:rsid w:val="001509C6"/>
    <w:rsid w:val="00150D4B"/>
    <w:rsid w:val="00150EBC"/>
    <w:rsid w:val="00151246"/>
    <w:rsid w:val="0015157B"/>
    <w:rsid w:val="00151BE6"/>
    <w:rsid w:val="00152132"/>
    <w:rsid w:val="00152604"/>
    <w:rsid w:val="00153580"/>
    <w:rsid w:val="00153663"/>
    <w:rsid w:val="00153A71"/>
    <w:rsid w:val="00153D16"/>
    <w:rsid w:val="001542A1"/>
    <w:rsid w:val="001544D8"/>
    <w:rsid w:val="001549F5"/>
    <w:rsid w:val="00155792"/>
    <w:rsid w:val="001561E0"/>
    <w:rsid w:val="0015631C"/>
    <w:rsid w:val="00156BBE"/>
    <w:rsid w:val="00157310"/>
    <w:rsid w:val="00157C75"/>
    <w:rsid w:val="00160047"/>
    <w:rsid w:val="001605FD"/>
    <w:rsid w:val="001606C2"/>
    <w:rsid w:val="00160A29"/>
    <w:rsid w:val="00160DB1"/>
    <w:rsid w:val="00161492"/>
    <w:rsid w:val="0016169A"/>
    <w:rsid w:val="00162EE1"/>
    <w:rsid w:val="001632A1"/>
    <w:rsid w:val="001646D9"/>
    <w:rsid w:val="00164894"/>
    <w:rsid w:val="00164943"/>
    <w:rsid w:val="00165AA0"/>
    <w:rsid w:val="00165B2B"/>
    <w:rsid w:val="00165B36"/>
    <w:rsid w:val="00165E7D"/>
    <w:rsid w:val="00165FB9"/>
    <w:rsid w:val="001660A4"/>
    <w:rsid w:val="0016630A"/>
    <w:rsid w:val="0016642A"/>
    <w:rsid w:val="00166436"/>
    <w:rsid w:val="001666C3"/>
    <w:rsid w:val="0016686F"/>
    <w:rsid w:val="001668B5"/>
    <w:rsid w:val="00166F94"/>
    <w:rsid w:val="001676F9"/>
    <w:rsid w:val="00167A04"/>
    <w:rsid w:val="00167D10"/>
    <w:rsid w:val="00167F3F"/>
    <w:rsid w:val="00170176"/>
    <w:rsid w:val="0017068B"/>
    <w:rsid w:val="00170760"/>
    <w:rsid w:val="001708D6"/>
    <w:rsid w:val="00170A54"/>
    <w:rsid w:val="00170FFA"/>
    <w:rsid w:val="0017106B"/>
    <w:rsid w:val="00171509"/>
    <w:rsid w:val="00171E18"/>
    <w:rsid w:val="00171E5B"/>
    <w:rsid w:val="001725D3"/>
    <w:rsid w:val="001726A5"/>
    <w:rsid w:val="00172CA2"/>
    <w:rsid w:val="00173310"/>
    <w:rsid w:val="00173952"/>
    <w:rsid w:val="00173D62"/>
    <w:rsid w:val="00173DFF"/>
    <w:rsid w:val="00174466"/>
    <w:rsid w:val="0017488C"/>
    <w:rsid w:val="00174982"/>
    <w:rsid w:val="00175355"/>
    <w:rsid w:val="00176050"/>
    <w:rsid w:val="001770AC"/>
    <w:rsid w:val="001770AD"/>
    <w:rsid w:val="0017710E"/>
    <w:rsid w:val="00177516"/>
    <w:rsid w:val="001777AA"/>
    <w:rsid w:val="001777CD"/>
    <w:rsid w:val="00177A8F"/>
    <w:rsid w:val="00177D25"/>
    <w:rsid w:val="001802B6"/>
    <w:rsid w:val="00180B56"/>
    <w:rsid w:val="00180C70"/>
    <w:rsid w:val="0018165A"/>
    <w:rsid w:val="00181874"/>
    <w:rsid w:val="001820F8"/>
    <w:rsid w:val="00182229"/>
    <w:rsid w:val="001822DB"/>
    <w:rsid w:val="001824D3"/>
    <w:rsid w:val="0018252A"/>
    <w:rsid w:val="001826BA"/>
    <w:rsid w:val="00182D98"/>
    <w:rsid w:val="00182D9E"/>
    <w:rsid w:val="00182FA7"/>
    <w:rsid w:val="00183B67"/>
    <w:rsid w:val="001840E7"/>
    <w:rsid w:val="001848B5"/>
    <w:rsid w:val="00184C84"/>
    <w:rsid w:val="00184CA0"/>
    <w:rsid w:val="00184E4D"/>
    <w:rsid w:val="00186121"/>
    <w:rsid w:val="001862D1"/>
    <w:rsid w:val="00186372"/>
    <w:rsid w:val="00186741"/>
    <w:rsid w:val="00186DEC"/>
    <w:rsid w:val="00187231"/>
    <w:rsid w:val="0018753B"/>
    <w:rsid w:val="00187565"/>
    <w:rsid w:val="00187689"/>
    <w:rsid w:val="0018783D"/>
    <w:rsid w:val="00187956"/>
    <w:rsid w:val="00187CA1"/>
    <w:rsid w:val="001906FF"/>
    <w:rsid w:val="00190757"/>
    <w:rsid w:val="00190D62"/>
    <w:rsid w:val="00191BDB"/>
    <w:rsid w:val="00192597"/>
    <w:rsid w:val="00192A0D"/>
    <w:rsid w:val="00192F63"/>
    <w:rsid w:val="0019300D"/>
    <w:rsid w:val="001930EF"/>
    <w:rsid w:val="00193206"/>
    <w:rsid w:val="00193684"/>
    <w:rsid w:val="0019383A"/>
    <w:rsid w:val="00193FE3"/>
    <w:rsid w:val="0019439E"/>
    <w:rsid w:val="00194814"/>
    <w:rsid w:val="001948D8"/>
    <w:rsid w:val="0019585F"/>
    <w:rsid w:val="00195A6D"/>
    <w:rsid w:val="00195B96"/>
    <w:rsid w:val="001963E8"/>
    <w:rsid w:val="001966C5"/>
    <w:rsid w:val="001967FD"/>
    <w:rsid w:val="001969C4"/>
    <w:rsid w:val="0019768A"/>
    <w:rsid w:val="00197B2F"/>
    <w:rsid w:val="00197DD9"/>
    <w:rsid w:val="00197F18"/>
    <w:rsid w:val="001A0562"/>
    <w:rsid w:val="001A0633"/>
    <w:rsid w:val="001A08B0"/>
    <w:rsid w:val="001A0F8C"/>
    <w:rsid w:val="001A13F0"/>
    <w:rsid w:val="001A17E3"/>
    <w:rsid w:val="001A1DFC"/>
    <w:rsid w:val="001A2644"/>
    <w:rsid w:val="001A333B"/>
    <w:rsid w:val="001A3832"/>
    <w:rsid w:val="001A3893"/>
    <w:rsid w:val="001A3F69"/>
    <w:rsid w:val="001A401F"/>
    <w:rsid w:val="001A40E4"/>
    <w:rsid w:val="001A4455"/>
    <w:rsid w:val="001A491A"/>
    <w:rsid w:val="001A4F2F"/>
    <w:rsid w:val="001A52CA"/>
    <w:rsid w:val="001A532C"/>
    <w:rsid w:val="001A5A7F"/>
    <w:rsid w:val="001A64FA"/>
    <w:rsid w:val="001A66D2"/>
    <w:rsid w:val="001A671C"/>
    <w:rsid w:val="001A7096"/>
    <w:rsid w:val="001A74E9"/>
    <w:rsid w:val="001A7AC2"/>
    <w:rsid w:val="001A7CF7"/>
    <w:rsid w:val="001A7DC9"/>
    <w:rsid w:val="001A7E48"/>
    <w:rsid w:val="001A7EB2"/>
    <w:rsid w:val="001B0717"/>
    <w:rsid w:val="001B0A95"/>
    <w:rsid w:val="001B0CC8"/>
    <w:rsid w:val="001B0F0C"/>
    <w:rsid w:val="001B1439"/>
    <w:rsid w:val="001B1466"/>
    <w:rsid w:val="001B153E"/>
    <w:rsid w:val="001B20B8"/>
    <w:rsid w:val="001B21F7"/>
    <w:rsid w:val="001B220B"/>
    <w:rsid w:val="001B2B3E"/>
    <w:rsid w:val="001B352F"/>
    <w:rsid w:val="001B3C20"/>
    <w:rsid w:val="001B4A9D"/>
    <w:rsid w:val="001B505E"/>
    <w:rsid w:val="001B5649"/>
    <w:rsid w:val="001B5E0B"/>
    <w:rsid w:val="001B5EAE"/>
    <w:rsid w:val="001B63C7"/>
    <w:rsid w:val="001B663F"/>
    <w:rsid w:val="001B689A"/>
    <w:rsid w:val="001B6C4A"/>
    <w:rsid w:val="001B7144"/>
    <w:rsid w:val="001B7232"/>
    <w:rsid w:val="001B7A4A"/>
    <w:rsid w:val="001B7A5E"/>
    <w:rsid w:val="001C044D"/>
    <w:rsid w:val="001C0456"/>
    <w:rsid w:val="001C0601"/>
    <w:rsid w:val="001C18D0"/>
    <w:rsid w:val="001C1A65"/>
    <w:rsid w:val="001C1C5E"/>
    <w:rsid w:val="001C229F"/>
    <w:rsid w:val="001C2710"/>
    <w:rsid w:val="001C29A5"/>
    <w:rsid w:val="001C2C3F"/>
    <w:rsid w:val="001C33C1"/>
    <w:rsid w:val="001C355B"/>
    <w:rsid w:val="001C35C1"/>
    <w:rsid w:val="001C3652"/>
    <w:rsid w:val="001C3A01"/>
    <w:rsid w:val="001C3AFA"/>
    <w:rsid w:val="001C3D01"/>
    <w:rsid w:val="001C43B5"/>
    <w:rsid w:val="001C4462"/>
    <w:rsid w:val="001C44B9"/>
    <w:rsid w:val="001C4787"/>
    <w:rsid w:val="001C5339"/>
    <w:rsid w:val="001C5A70"/>
    <w:rsid w:val="001C5D02"/>
    <w:rsid w:val="001C5D4D"/>
    <w:rsid w:val="001C6D20"/>
    <w:rsid w:val="001C7374"/>
    <w:rsid w:val="001D01DD"/>
    <w:rsid w:val="001D01EA"/>
    <w:rsid w:val="001D02B1"/>
    <w:rsid w:val="001D046A"/>
    <w:rsid w:val="001D0827"/>
    <w:rsid w:val="001D118A"/>
    <w:rsid w:val="001D1416"/>
    <w:rsid w:val="001D20D5"/>
    <w:rsid w:val="001D2120"/>
    <w:rsid w:val="001D2C2F"/>
    <w:rsid w:val="001D2C90"/>
    <w:rsid w:val="001D32B4"/>
    <w:rsid w:val="001D39E0"/>
    <w:rsid w:val="001D3C04"/>
    <w:rsid w:val="001D3C3E"/>
    <w:rsid w:val="001D3D93"/>
    <w:rsid w:val="001D4648"/>
    <w:rsid w:val="001D4822"/>
    <w:rsid w:val="001D4953"/>
    <w:rsid w:val="001D50DB"/>
    <w:rsid w:val="001D50ED"/>
    <w:rsid w:val="001D533D"/>
    <w:rsid w:val="001D5407"/>
    <w:rsid w:val="001D5AA4"/>
    <w:rsid w:val="001D6A00"/>
    <w:rsid w:val="001D7163"/>
    <w:rsid w:val="001D785D"/>
    <w:rsid w:val="001D7E7D"/>
    <w:rsid w:val="001E00B5"/>
    <w:rsid w:val="001E080D"/>
    <w:rsid w:val="001E13B9"/>
    <w:rsid w:val="001E1D64"/>
    <w:rsid w:val="001E1ECD"/>
    <w:rsid w:val="001E2A0B"/>
    <w:rsid w:val="001E35A7"/>
    <w:rsid w:val="001E3F60"/>
    <w:rsid w:val="001E4339"/>
    <w:rsid w:val="001E44AD"/>
    <w:rsid w:val="001E4A7F"/>
    <w:rsid w:val="001E4B2C"/>
    <w:rsid w:val="001E5201"/>
    <w:rsid w:val="001E52F1"/>
    <w:rsid w:val="001E539B"/>
    <w:rsid w:val="001E541C"/>
    <w:rsid w:val="001E5D00"/>
    <w:rsid w:val="001E5DF8"/>
    <w:rsid w:val="001E6A18"/>
    <w:rsid w:val="001E7BBA"/>
    <w:rsid w:val="001E7EDF"/>
    <w:rsid w:val="001F04AC"/>
    <w:rsid w:val="001F0AFF"/>
    <w:rsid w:val="001F13B3"/>
    <w:rsid w:val="001F17C4"/>
    <w:rsid w:val="001F182F"/>
    <w:rsid w:val="001F1BC3"/>
    <w:rsid w:val="001F22CC"/>
    <w:rsid w:val="001F256A"/>
    <w:rsid w:val="001F2686"/>
    <w:rsid w:val="001F35A9"/>
    <w:rsid w:val="001F3675"/>
    <w:rsid w:val="001F3687"/>
    <w:rsid w:val="001F3726"/>
    <w:rsid w:val="001F3A38"/>
    <w:rsid w:val="001F3B29"/>
    <w:rsid w:val="001F3B2D"/>
    <w:rsid w:val="001F40A4"/>
    <w:rsid w:val="001F4724"/>
    <w:rsid w:val="001F474C"/>
    <w:rsid w:val="001F4751"/>
    <w:rsid w:val="001F4796"/>
    <w:rsid w:val="001F49B6"/>
    <w:rsid w:val="001F4EB6"/>
    <w:rsid w:val="001F58DF"/>
    <w:rsid w:val="001F5A6F"/>
    <w:rsid w:val="001F60CB"/>
    <w:rsid w:val="001F630F"/>
    <w:rsid w:val="001F6631"/>
    <w:rsid w:val="001F66D4"/>
    <w:rsid w:val="001F6D3A"/>
    <w:rsid w:val="001F6E7C"/>
    <w:rsid w:val="001F785A"/>
    <w:rsid w:val="001F7F7A"/>
    <w:rsid w:val="00200147"/>
    <w:rsid w:val="002002FB"/>
    <w:rsid w:val="0020092F"/>
    <w:rsid w:val="00200986"/>
    <w:rsid w:val="002009E4"/>
    <w:rsid w:val="00201483"/>
    <w:rsid w:val="00201D01"/>
    <w:rsid w:val="00201DD0"/>
    <w:rsid w:val="00201EA9"/>
    <w:rsid w:val="00201FA4"/>
    <w:rsid w:val="00202DF7"/>
    <w:rsid w:val="00203840"/>
    <w:rsid w:val="0020399E"/>
    <w:rsid w:val="00204504"/>
    <w:rsid w:val="002046BA"/>
    <w:rsid w:val="002048B9"/>
    <w:rsid w:val="00204A66"/>
    <w:rsid w:val="00204D36"/>
    <w:rsid w:val="00205147"/>
    <w:rsid w:val="0020540C"/>
    <w:rsid w:val="002055F4"/>
    <w:rsid w:val="00205617"/>
    <w:rsid w:val="00205686"/>
    <w:rsid w:val="002056A1"/>
    <w:rsid w:val="002058F3"/>
    <w:rsid w:val="00205C65"/>
    <w:rsid w:val="00205EB2"/>
    <w:rsid w:val="00206C9D"/>
    <w:rsid w:val="00206F8A"/>
    <w:rsid w:val="002072C1"/>
    <w:rsid w:val="00207309"/>
    <w:rsid w:val="00207367"/>
    <w:rsid w:val="0020764E"/>
    <w:rsid w:val="002076DA"/>
    <w:rsid w:val="00207808"/>
    <w:rsid w:val="0020799E"/>
    <w:rsid w:val="00207A26"/>
    <w:rsid w:val="00207B3E"/>
    <w:rsid w:val="00210071"/>
    <w:rsid w:val="002102DD"/>
    <w:rsid w:val="002103D9"/>
    <w:rsid w:val="00210453"/>
    <w:rsid w:val="0021159D"/>
    <w:rsid w:val="002119B7"/>
    <w:rsid w:val="00211FEE"/>
    <w:rsid w:val="00212133"/>
    <w:rsid w:val="0021259F"/>
    <w:rsid w:val="00214070"/>
    <w:rsid w:val="002151EF"/>
    <w:rsid w:val="00215AB7"/>
    <w:rsid w:val="00215B56"/>
    <w:rsid w:val="00215E17"/>
    <w:rsid w:val="00215E6B"/>
    <w:rsid w:val="002162D1"/>
    <w:rsid w:val="002166C0"/>
    <w:rsid w:val="0021690E"/>
    <w:rsid w:val="00216ACF"/>
    <w:rsid w:val="00216D80"/>
    <w:rsid w:val="00216F20"/>
    <w:rsid w:val="00217092"/>
    <w:rsid w:val="00217B3C"/>
    <w:rsid w:val="00217CB1"/>
    <w:rsid w:val="00217CC7"/>
    <w:rsid w:val="00217FB1"/>
    <w:rsid w:val="002204CD"/>
    <w:rsid w:val="00220553"/>
    <w:rsid w:val="00220678"/>
    <w:rsid w:val="0022072C"/>
    <w:rsid w:val="00220BF5"/>
    <w:rsid w:val="0022167A"/>
    <w:rsid w:val="0022175D"/>
    <w:rsid w:val="00221B95"/>
    <w:rsid w:val="00222B2F"/>
    <w:rsid w:val="00222BA8"/>
    <w:rsid w:val="00222BB7"/>
    <w:rsid w:val="00222ED6"/>
    <w:rsid w:val="00223728"/>
    <w:rsid w:val="00223E82"/>
    <w:rsid w:val="0022409D"/>
    <w:rsid w:val="002242FF"/>
    <w:rsid w:val="002243A8"/>
    <w:rsid w:val="00224938"/>
    <w:rsid w:val="00224C51"/>
    <w:rsid w:val="00225162"/>
    <w:rsid w:val="00226F32"/>
    <w:rsid w:val="0022708E"/>
    <w:rsid w:val="002270A2"/>
    <w:rsid w:val="002271A5"/>
    <w:rsid w:val="00227654"/>
    <w:rsid w:val="00227A38"/>
    <w:rsid w:val="00227B68"/>
    <w:rsid w:val="00227B97"/>
    <w:rsid w:val="002305BA"/>
    <w:rsid w:val="00231269"/>
    <w:rsid w:val="002318DD"/>
    <w:rsid w:val="00231944"/>
    <w:rsid w:val="00231E3A"/>
    <w:rsid w:val="0023226F"/>
    <w:rsid w:val="002328ED"/>
    <w:rsid w:val="00232A82"/>
    <w:rsid w:val="00233084"/>
    <w:rsid w:val="0023326A"/>
    <w:rsid w:val="002336E8"/>
    <w:rsid w:val="00233C8E"/>
    <w:rsid w:val="002340BF"/>
    <w:rsid w:val="00234DB0"/>
    <w:rsid w:val="002350B0"/>
    <w:rsid w:val="00235E21"/>
    <w:rsid w:val="00235E2D"/>
    <w:rsid w:val="002362AC"/>
    <w:rsid w:val="0023672D"/>
    <w:rsid w:val="00237492"/>
    <w:rsid w:val="00237DC5"/>
    <w:rsid w:val="0024043B"/>
    <w:rsid w:val="002408FD"/>
    <w:rsid w:val="0024099B"/>
    <w:rsid w:val="00240E7D"/>
    <w:rsid w:val="00240F82"/>
    <w:rsid w:val="002410F2"/>
    <w:rsid w:val="002412F6"/>
    <w:rsid w:val="0024144A"/>
    <w:rsid w:val="00241C61"/>
    <w:rsid w:val="0024283E"/>
    <w:rsid w:val="00242895"/>
    <w:rsid w:val="00242C64"/>
    <w:rsid w:val="0024342C"/>
    <w:rsid w:val="002434CD"/>
    <w:rsid w:val="0024353A"/>
    <w:rsid w:val="00243CBC"/>
    <w:rsid w:val="0024432B"/>
    <w:rsid w:val="002443F7"/>
    <w:rsid w:val="002445AD"/>
    <w:rsid w:val="00245110"/>
    <w:rsid w:val="00245C97"/>
    <w:rsid w:val="00245DCA"/>
    <w:rsid w:val="00245E37"/>
    <w:rsid w:val="00245E95"/>
    <w:rsid w:val="00245F72"/>
    <w:rsid w:val="00246207"/>
    <w:rsid w:val="0024673E"/>
    <w:rsid w:val="00246A99"/>
    <w:rsid w:val="00246F15"/>
    <w:rsid w:val="00247104"/>
    <w:rsid w:val="0024718C"/>
    <w:rsid w:val="002472F4"/>
    <w:rsid w:val="0024730F"/>
    <w:rsid w:val="00247BC4"/>
    <w:rsid w:val="00247D86"/>
    <w:rsid w:val="00247EFF"/>
    <w:rsid w:val="002505BD"/>
    <w:rsid w:val="00250C11"/>
    <w:rsid w:val="00250C27"/>
    <w:rsid w:val="002511DD"/>
    <w:rsid w:val="002511FB"/>
    <w:rsid w:val="002516EE"/>
    <w:rsid w:val="002522BE"/>
    <w:rsid w:val="00252326"/>
    <w:rsid w:val="00252872"/>
    <w:rsid w:val="00252939"/>
    <w:rsid w:val="00253243"/>
    <w:rsid w:val="00253586"/>
    <w:rsid w:val="00253F56"/>
    <w:rsid w:val="00253F91"/>
    <w:rsid w:val="002552E3"/>
    <w:rsid w:val="0025551A"/>
    <w:rsid w:val="002561E9"/>
    <w:rsid w:val="00256744"/>
    <w:rsid w:val="00256FC0"/>
    <w:rsid w:val="0025763C"/>
    <w:rsid w:val="00257C71"/>
    <w:rsid w:val="00257E49"/>
    <w:rsid w:val="00260345"/>
    <w:rsid w:val="002605C3"/>
    <w:rsid w:val="002606F9"/>
    <w:rsid w:val="002608E1"/>
    <w:rsid w:val="00260CC0"/>
    <w:rsid w:val="00260DBE"/>
    <w:rsid w:val="002613FC"/>
    <w:rsid w:val="00262B61"/>
    <w:rsid w:val="00262FDF"/>
    <w:rsid w:val="002630EC"/>
    <w:rsid w:val="0026338C"/>
    <w:rsid w:val="0026344E"/>
    <w:rsid w:val="00263510"/>
    <w:rsid w:val="002636C1"/>
    <w:rsid w:val="00263B2E"/>
    <w:rsid w:val="00263EFB"/>
    <w:rsid w:val="002648B0"/>
    <w:rsid w:val="00264D04"/>
    <w:rsid w:val="00264F07"/>
    <w:rsid w:val="00265A4B"/>
    <w:rsid w:val="00266211"/>
    <w:rsid w:val="00266294"/>
    <w:rsid w:val="002662B1"/>
    <w:rsid w:val="00266820"/>
    <w:rsid w:val="00266927"/>
    <w:rsid w:val="00266D8F"/>
    <w:rsid w:val="00266DF1"/>
    <w:rsid w:val="002677F4"/>
    <w:rsid w:val="002679BB"/>
    <w:rsid w:val="00267B78"/>
    <w:rsid w:val="00267C59"/>
    <w:rsid w:val="0027072C"/>
    <w:rsid w:val="00270AB2"/>
    <w:rsid w:val="00270B58"/>
    <w:rsid w:val="0027125C"/>
    <w:rsid w:val="0027127F"/>
    <w:rsid w:val="002714C0"/>
    <w:rsid w:val="00271840"/>
    <w:rsid w:val="0027187F"/>
    <w:rsid w:val="00272477"/>
    <w:rsid w:val="00272CA9"/>
    <w:rsid w:val="0027326C"/>
    <w:rsid w:val="002732A3"/>
    <w:rsid w:val="002736C7"/>
    <w:rsid w:val="002740A8"/>
    <w:rsid w:val="00274836"/>
    <w:rsid w:val="00274F01"/>
    <w:rsid w:val="00275303"/>
    <w:rsid w:val="002753FB"/>
    <w:rsid w:val="00275690"/>
    <w:rsid w:val="002759E2"/>
    <w:rsid w:val="00275BC1"/>
    <w:rsid w:val="00275F83"/>
    <w:rsid w:val="002761BF"/>
    <w:rsid w:val="002767E1"/>
    <w:rsid w:val="00276AFE"/>
    <w:rsid w:val="00277077"/>
    <w:rsid w:val="00277160"/>
    <w:rsid w:val="00277A2C"/>
    <w:rsid w:val="00280C49"/>
    <w:rsid w:val="00280EDD"/>
    <w:rsid w:val="00280F7C"/>
    <w:rsid w:val="002810BA"/>
    <w:rsid w:val="00281791"/>
    <w:rsid w:val="00281B99"/>
    <w:rsid w:val="00281BFA"/>
    <w:rsid w:val="00281FE5"/>
    <w:rsid w:val="00282C6F"/>
    <w:rsid w:val="002838FA"/>
    <w:rsid w:val="00286574"/>
    <w:rsid w:val="00286821"/>
    <w:rsid w:val="00286FC0"/>
    <w:rsid w:val="002873C3"/>
    <w:rsid w:val="0029046C"/>
    <w:rsid w:val="00290941"/>
    <w:rsid w:val="002911A8"/>
    <w:rsid w:val="002913E2"/>
    <w:rsid w:val="00291B31"/>
    <w:rsid w:val="00291C71"/>
    <w:rsid w:val="00291EB4"/>
    <w:rsid w:val="00291F06"/>
    <w:rsid w:val="00292394"/>
    <w:rsid w:val="00292717"/>
    <w:rsid w:val="00292F91"/>
    <w:rsid w:val="00292FFC"/>
    <w:rsid w:val="002931BB"/>
    <w:rsid w:val="002935D4"/>
    <w:rsid w:val="00293824"/>
    <w:rsid w:val="00293AB6"/>
    <w:rsid w:val="00293E26"/>
    <w:rsid w:val="00294534"/>
    <w:rsid w:val="00294948"/>
    <w:rsid w:val="00294CBC"/>
    <w:rsid w:val="00294E93"/>
    <w:rsid w:val="002955A8"/>
    <w:rsid w:val="00295AA0"/>
    <w:rsid w:val="00295F92"/>
    <w:rsid w:val="00296892"/>
    <w:rsid w:val="00297960"/>
    <w:rsid w:val="00297F09"/>
    <w:rsid w:val="002A02F1"/>
    <w:rsid w:val="002A143D"/>
    <w:rsid w:val="002A18EB"/>
    <w:rsid w:val="002A1A31"/>
    <w:rsid w:val="002A1CAD"/>
    <w:rsid w:val="002A26C8"/>
    <w:rsid w:val="002A31CB"/>
    <w:rsid w:val="002A369D"/>
    <w:rsid w:val="002A3EEC"/>
    <w:rsid w:val="002A41FE"/>
    <w:rsid w:val="002A4CDA"/>
    <w:rsid w:val="002A4FF3"/>
    <w:rsid w:val="002A50CB"/>
    <w:rsid w:val="002A5580"/>
    <w:rsid w:val="002A5C7B"/>
    <w:rsid w:val="002A5CB1"/>
    <w:rsid w:val="002A63B8"/>
    <w:rsid w:val="002A6A3B"/>
    <w:rsid w:val="002A6AC0"/>
    <w:rsid w:val="002A700D"/>
    <w:rsid w:val="002A733C"/>
    <w:rsid w:val="002A773B"/>
    <w:rsid w:val="002A7A1A"/>
    <w:rsid w:val="002A7F70"/>
    <w:rsid w:val="002B01A8"/>
    <w:rsid w:val="002B0570"/>
    <w:rsid w:val="002B0640"/>
    <w:rsid w:val="002B070A"/>
    <w:rsid w:val="002B07F2"/>
    <w:rsid w:val="002B0CF7"/>
    <w:rsid w:val="002B1060"/>
    <w:rsid w:val="002B13BE"/>
    <w:rsid w:val="002B16FE"/>
    <w:rsid w:val="002B1B12"/>
    <w:rsid w:val="002B1B58"/>
    <w:rsid w:val="002B2012"/>
    <w:rsid w:val="002B24CE"/>
    <w:rsid w:val="002B286A"/>
    <w:rsid w:val="002B3272"/>
    <w:rsid w:val="002B3844"/>
    <w:rsid w:val="002B3B6A"/>
    <w:rsid w:val="002B3D17"/>
    <w:rsid w:val="002B3D94"/>
    <w:rsid w:val="002B3FAF"/>
    <w:rsid w:val="002B4115"/>
    <w:rsid w:val="002B462D"/>
    <w:rsid w:val="002B4653"/>
    <w:rsid w:val="002B4A3A"/>
    <w:rsid w:val="002B5F00"/>
    <w:rsid w:val="002B6A0F"/>
    <w:rsid w:val="002B72C2"/>
    <w:rsid w:val="002B763A"/>
    <w:rsid w:val="002B7704"/>
    <w:rsid w:val="002B785C"/>
    <w:rsid w:val="002B7AF1"/>
    <w:rsid w:val="002B7D44"/>
    <w:rsid w:val="002B7D96"/>
    <w:rsid w:val="002C0271"/>
    <w:rsid w:val="002C057A"/>
    <w:rsid w:val="002C0774"/>
    <w:rsid w:val="002C09C9"/>
    <w:rsid w:val="002C0B97"/>
    <w:rsid w:val="002C0D3D"/>
    <w:rsid w:val="002C133C"/>
    <w:rsid w:val="002C1596"/>
    <w:rsid w:val="002C197B"/>
    <w:rsid w:val="002C1AF7"/>
    <w:rsid w:val="002C1B2F"/>
    <w:rsid w:val="002C1F7D"/>
    <w:rsid w:val="002C31CF"/>
    <w:rsid w:val="002C38C5"/>
    <w:rsid w:val="002C421D"/>
    <w:rsid w:val="002C4474"/>
    <w:rsid w:val="002C4588"/>
    <w:rsid w:val="002C49E6"/>
    <w:rsid w:val="002C4EBE"/>
    <w:rsid w:val="002C5265"/>
    <w:rsid w:val="002C53C0"/>
    <w:rsid w:val="002C5799"/>
    <w:rsid w:val="002C5CA8"/>
    <w:rsid w:val="002C6061"/>
    <w:rsid w:val="002C6318"/>
    <w:rsid w:val="002C634B"/>
    <w:rsid w:val="002C64B9"/>
    <w:rsid w:val="002C6649"/>
    <w:rsid w:val="002C6894"/>
    <w:rsid w:val="002C6FF8"/>
    <w:rsid w:val="002C7008"/>
    <w:rsid w:val="002C76D3"/>
    <w:rsid w:val="002C78EA"/>
    <w:rsid w:val="002D02F7"/>
    <w:rsid w:val="002D0613"/>
    <w:rsid w:val="002D0648"/>
    <w:rsid w:val="002D25B2"/>
    <w:rsid w:val="002D2E48"/>
    <w:rsid w:val="002D30E0"/>
    <w:rsid w:val="002D3153"/>
    <w:rsid w:val="002D3399"/>
    <w:rsid w:val="002D34AF"/>
    <w:rsid w:val="002D38CB"/>
    <w:rsid w:val="002D3946"/>
    <w:rsid w:val="002D3A8E"/>
    <w:rsid w:val="002D3B2E"/>
    <w:rsid w:val="002D434A"/>
    <w:rsid w:val="002D435E"/>
    <w:rsid w:val="002D4B85"/>
    <w:rsid w:val="002D4C07"/>
    <w:rsid w:val="002D51B1"/>
    <w:rsid w:val="002D66D2"/>
    <w:rsid w:val="002D68E4"/>
    <w:rsid w:val="002D6CAD"/>
    <w:rsid w:val="002D71D9"/>
    <w:rsid w:val="002D738F"/>
    <w:rsid w:val="002D77E4"/>
    <w:rsid w:val="002D7C29"/>
    <w:rsid w:val="002E016F"/>
    <w:rsid w:val="002E01E3"/>
    <w:rsid w:val="002E0C0B"/>
    <w:rsid w:val="002E0DBF"/>
    <w:rsid w:val="002E1CC3"/>
    <w:rsid w:val="002E1CEB"/>
    <w:rsid w:val="002E1D82"/>
    <w:rsid w:val="002E1ED8"/>
    <w:rsid w:val="002E21D0"/>
    <w:rsid w:val="002E2743"/>
    <w:rsid w:val="002E2936"/>
    <w:rsid w:val="002E2E46"/>
    <w:rsid w:val="002E31B4"/>
    <w:rsid w:val="002E3F0D"/>
    <w:rsid w:val="002E3F79"/>
    <w:rsid w:val="002E4064"/>
    <w:rsid w:val="002E45C0"/>
    <w:rsid w:val="002E4864"/>
    <w:rsid w:val="002E4B9D"/>
    <w:rsid w:val="002E4C1A"/>
    <w:rsid w:val="002E5000"/>
    <w:rsid w:val="002E50AC"/>
    <w:rsid w:val="002E513A"/>
    <w:rsid w:val="002E5493"/>
    <w:rsid w:val="002E5789"/>
    <w:rsid w:val="002E5BF8"/>
    <w:rsid w:val="002E5D19"/>
    <w:rsid w:val="002E5DED"/>
    <w:rsid w:val="002E6178"/>
    <w:rsid w:val="002E68E9"/>
    <w:rsid w:val="002E7146"/>
    <w:rsid w:val="002E72D9"/>
    <w:rsid w:val="002E7727"/>
    <w:rsid w:val="002E7C3E"/>
    <w:rsid w:val="002E7CFC"/>
    <w:rsid w:val="002E7EF3"/>
    <w:rsid w:val="002F00D0"/>
    <w:rsid w:val="002F011B"/>
    <w:rsid w:val="002F04EE"/>
    <w:rsid w:val="002F0C10"/>
    <w:rsid w:val="002F0D0D"/>
    <w:rsid w:val="002F13AC"/>
    <w:rsid w:val="002F20EB"/>
    <w:rsid w:val="002F3D46"/>
    <w:rsid w:val="002F4476"/>
    <w:rsid w:val="002F44ED"/>
    <w:rsid w:val="002F5CA2"/>
    <w:rsid w:val="002F5E1C"/>
    <w:rsid w:val="002F6BC3"/>
    <w:rsid w:val="002F6C62"/>
    <w:rsid w:val="002F6E45"/>
    <w:rsid w:val="002F70B6"/>
    <w:rsid w:val="002F79C6"/>
    <w:rsid w:val="002F7AA7"/>
    <w:rsid w:val="002F7BE9"/>
    <w:rsid w:val="002F7FC3"/>
    <w:rsid w:val="00300156"/>
    <w:rsid w:val="003004BB"/>
    <w:rsid w:val="003008FC"/>
    <w:rsid w:val="00300932"/>
    <w:rsid w:val="00300B56"/>
    <w:rsid w:val="00300B90"/>
    <w:rsid w:val="0030147C"/>
    <w:rsid w:val="0030188D"/>
    <w:rsid w:val="003018F6"/>
    <w:rsid w:val="00302013"/>
    <w:rsid w:val="00302017"/>
    <w:rsid w:val="00302087"/>
    <w:rsid w:val="003033E3"/>
    <w:rsid w:val="00303AA9"/>
    <w:rsid w:val="003040C4"/>
    <w:rsid w:val="00304280"/>
    <w:rsid w:val="003046F5"/>
    <w:rsid w:val="00304C28"/>
    <w:rsid w:val="00304E7E"/>
    <w:rsid w:val="0030542F"/>
    <w:rsid w:val="003056D1"/>
    <w:rsid w:val="00305A70"/>
    <w:rsid w:val="00305A96"/>
    <w:rsid w:val="00305F3C"/>
    <w:rsid w:val="00305F6F"/>
    <w:rsid w:val="003061DE"/>
    <w:rsid w:val="003063EB"/>
    <w:rsid w:val="0030665F"/>
    <w:rsid w:val="00306997"/>
    <w:rsid w:val="00306C86"/>
    <w:rsid w:val="0030707F"/>
    <w:rsid w:val="003076C6"/>
    <w:rsid w:val="00307B05"/>
    <w:rsid w:val="00310773"/>
    <w:rsid w:val="0031147B"/>
    <w:rsid w:val="00311810"/>
    <w:rsid w:val="0031186F"/>
    <w:rsid w:val="00312249"/>
    <w:rsid w:val="00312265"/>
    <w:rsid w:val="003124D4"/>
    <w:rsid w:val="00312C57"/>
    <w:rsid w:val="00312E08"/>
    <w:rsid w:val="00313670"/>
    <w:rsid w:val="0031424D"/>
    <w:rsid w:val="00314A24"/>
    <w:rsid w:val="0031502D"/>
    <w:rsid w:val="003154C8"/>
    <w:rsid w:val="00315588"/>
    <w:rsid w:val="003161D3"/>
    <w:rsid w:val="00317432"/>
    <w:rsid w:val="003175DE"/>
    <w:rsid w:val="00317789"/>
    <w:rsid w:val="00317847"/>
    <w:rsid w:val="00317E52"/>
    <w:rsid w:val="00320583"/>
    <w:rsid w:val="00320CC1"/>
    <w:rsid w:val="00320FA6"/>
    <w:rsid w:val="003214B6"/>
    <w:rsid w:val="00321A84"/>
    <w:rsid w:val="00321BB2"/>
    <w:rsid w:val="00321D5B"/>
    <w:rsid w:val="00322089"/>
    <w:rsid w:val="003227E6"/>
    <w:rsid w:val="00322A1D"/>
    <w:rsid w:val="00323005"/>
    <w:rsid w:val="003233EB"/>
    <w:rsid w:val="00323C53"/>
    <w:rsid w:val="00324449"/>
    <w:rsid w:val="0032462B"/>
    <w:rsid w:val="003247C2"/>
    <w:rsid w:val="00324972"/>
    <w:rsid w:val="00324AFA"/>
    <w:rsid w:val="00324B8E"/>
    <w:rsid w:val="00324ECE"/>
    <w:rsid w:val="00325078"/>
    <w:rsid w:val="0032556F"/>
    <w:rsid w:val="00325895"/>
    <w:rsid w:val="00326CD4"/>
    <w:rsid w:val="00326FD9"/>
    <w:rsid w:val="003305CE"/>
    <w:rsid w:val="003307A8"/>
    <w:rsid w:val="003309B7"/>
    <w:rsid w:val="00330C6A"/>
    <w:rsid w:val="003316F2"/>
    <w:rsid w:val="00331D6F"/>
    <w:rsid w:val="00331FE5"/>
    <w:rsid w:val="0033249E"/>
    <w:rsid w:val="0033289C"/>
    <w:rsid w:val="00332C5D"/>
    <w:rsid w:val="00332DB9"/>
    <w:rsid w:val="00333344"/>
    <w:rsid w:val="003338CE"/>
    <w:rsid w:val="00333F7E"/>
    <w:rsid w:val="00334ECA"/>
    <w:rsid w:val="003353D5"/>
    <w:rsid w:val="0033552A"/>
    <w:rsid w:val="00335721"/>
    <w:rsid w:val="00335959"/>
    <w:rsid w:val="00335EB6"/>
    <w:rsid w:val="0033626D"/>
    <w:rsid w:val="00336E46"/>
    <w:rsid w:val="00337187"/>
    <w:rsid w:val="003374E3"/>
    <w:rsid w:val="003375DE"/>
    <w:rsid w:val="00337E42"/>
    <w:rsid w:val="00340115"/>
    <w:rsid w:val="00340212"/>
    <w:rsid w:val="0034043E"/>
    <w:rsid w:val="003411A1"/>
    <w:rsid w:val="00342C65"/>
    <w:rsid w:val="0034301B"/>
    <w:rsid w:val="00343688"/>
    <w:rsid w:val="00344194"/>
    <w:rsid w:val="00344351"/>
    <w:rsid w:val="00344658"/>
    <w:rsid w:val="00345AEF"/>
    <w:rsid w:val="00345B7A"/>
    <w:rsid w:val="00345DC3"/>
    <w:rsid w:val="003460C5"/>
    <w:rsid w:val="00346C9B"/>
    <w:rsid w:val="00346CFA"/>
    <w:rsid w:val="00346EBE"/>
    <w:rsid w:val="0034741F"/>
    <w:rsid w:val="003503A7"/>
    <w:rsid w:val="00350570"/>
    <w:rsid w:val="00350A49"/>
    <w:rsid w:val="00350EEF"/>
    <w:rsid w:val="00350F25"/>
    <w:rsid w:val="003511A0"/>
    <w:rsid w:val="003511AE"/>
    <w:rsid w:val="0035132A"/>
    <w:rsid w:val="00351D5C"/>
    <w:rsid w:val="0035252F"/>
    <w:rsid w:val="00352B01"/>
    <w:rsid w:val="0035494D"/>
    <w:rsid w:val="00354DC0"/>
    <w:rsid w:val="00354EB1"/>
    <w:rsid w:val="003554B6"/>
    <w:rsid w:val="0035568C"/>
    <w:rsid w:val="00355E86"/>
    <w:rsid w:val="00355EC9"/>
    <w:rsid w:val="00356B1B"/>
    <w:rsid w:val="00356D2E"/>
    <w:rsid w:val="00357000"/>
    <w:rsid w:val="003579F0"/>
    <w:rsid w:val="00357B2B"/>
    <w:rsid w:val="003602D1"/>
    <w:rsid w:val="00360649"/>
    <w:rsid w:val="0036084D"/>
    <w:rsid w:val="0036099D"/>
    <w:rsid w:val="00360E6D"/>
    <w:rsid w:val="00361010"/>
    <w:rsid w:val="0036176D"/>
    <w:rsid w:val="00362B21"/>
    <w:rsid w:val="00362F9A"/>
    <w:rsid w:val="00363431"/>
    <w:rsid w:val="00363A09"/>
    <w:rsid w:val="00363AA0"/>
    <w:rsid w:val="003644A6"/>
    <w:rsid w:val="00364E99"/>
    <w:rsid w:val="0036541F"/>
    <w:rsid w:val="00365DA1"/>
    <w:rsid w:val="00365F6A"/>
    <w:rsid w:val="003660C0"/>
    <w:rsid w:val="003660C3"/>
    <w:rsid w:val="00366DDA"/>
    <w:rsid w:val="003674D6"/>
    <w:rsid w:val="0036751E"/>
    <w:rsid w:val="00367C16"/>
    <w:rsid w:val="00370194"/>
    <w:rsid w:val="00371338"/>
    <w:rsid w:val="003716EB"/>
    <w:rsid w:val="00371762"/>
    <w:rsid w:val="003718F6"/>
    <w:rsid w:val="00371A4B"/>
    <w:rsid w:val="00371BAF"/>
    <w:rsid w:val="00371BCB"/>
    <w:rsid w:val="0037250E"/>
    <w:rsid w:val="003727A3"/>
    <w:rsid w:val="00372958"/>
    <w:rsid w:val="00372EA8"/>
    <w:rsid w:val="00373C65"/>
    <w:rsid w:val="00374D33"/>
    <w:rsid w:val="00375D62"/>
    <w:rsid w:val="003762E5"/>
    <w:rsid w:val="003762F0"/>
    <w:rsid w:val="00376A64"/>
    <w:rsid w:val="00376BAC"/>
    <w:rsid w:val="00376BCD"/>
    <w:rsid w:val="0037702A"/>
    <w:rsid w:val="00377185"/>
    <w:rsid w:val="00377212"/>
    <w:rsid w:val="00377DC1"/>
    <w:rsid w:val="0038016D"/>
    <w:rsid w:val="00380BE3"/>
    <w:rsid w:val="00380C92"/>
    <w:rsid w:val="00381580"/>
    <w:rsid w:val="00381ACD"/>
    <w:rsid w:val="00381C5C"/>
    <w:rsid w:val="00381FD2"/>
    <w:rsid w:val="003834A0"/>
    <w:rsid w:val="003838FE"/>
    <w:rsid w:val="00383C2E"/>
    <w:rsid w:val="0038467E"/>
    <w:rsid w:val="00384751"/>
    <w:rsid w:val="00384C13"/>
    <w:rsid w:val="00384EFB"/>
    <w:rsid w:val="00385251"/>
    <w:rsid w:val="0038665D"/>
    <w:rsid w:val="00386BD5"/>
    <w:rsid w:val="00386E48"/>
    <w:rsid w:val="00386F6E"/>
    <w:rsid w:val="003870EF"/>
    <w:rsid w:val="00387119"/>
    <w:rsid w:val="003875CF"/>
    <w:rsid w:val="0039013F"/>
    <w:rsid w:val="003905BF"/>
    <w:rsid w:val="00390712"/>
    <w:rsid w:val="00390AFE"/>
    <w:rsid w:val="00390D4C"/>
    <w:rsid w:val="00390D8D"/>
    <w:rsid w:val="00391A7A"/>
    <w:rsid w:val="00391A86"/>
    <w:rsid w:val="00393474"/>
    <w:rsid w:val="00393819"/>
    <w:rsid w:val="003938EF"/>
    <w:rsid w:val="00393B74"/>
    <w:rsid w:val="00393B83"/>
    <w:rsid w:val="00393C3A"/>
    <w:rsid w:val="00393E45"/>
    <w:rsid w:val="00393F82"/>
    <w:rsid w:val="003943A2"/>
    <w:rsid w:val="003949ED"/>
    <w:rsid w:val="00394D37"/>
    <w:rsid w:val="00394ED6"/>
    <w:rsid w:val="003951B6"/>
    <w:rsid w:val="00395AFE"/>
    <w:rsid w:val="003960FA"/>
    <w:rsid w:val="00396448"/>
    <w:rsid w:val="003964AD"/>
    <w:rsid w:val="00396768"/>
    <w:rsid w:val="003970E1"/>
    <w:rsid w:val="00397514"/>
    <w:rsid w:val="00397836"/>
    <w:rsid w:val="00397B40"/>
    <w:rsid w:val="003A00B7"/>
    <w:rsid w:val="003A017B"/>
    <w:rsid w:val="003A1051"/>
    <w:rsid w:val="003A11DF"/>
    <w:rsid w:val="003A12B3"/>
    <w:rsid w:val="003A1401"/>
    <w:rsid w:val="003A1B34"/>
    <w:rsid w:val="003A210F"/>
    <w:rsid w:val="003A23A0"/>
    <w:rsid w:val="003A23A1"/>
    <w:rsid w:val="003A28ED"/>
    <w:rsid w:val="003A3120"/>
    <w:rsid w:val="003A3454"/>
    <w:rsid w:val="003A3B25"/>
    <w:rsid w:val="003A435A"/>
    <w:rsid w:val="003A44BE"/>
    <w:rsid w:val="003A490E"/>
    <w:rsid w:val="003A4956"/>
    <w:rsid w:val="003A5239"/>
    <w:rsid w:val="003A5A3D"/>
    <w:rsid w:val="003A5B60"/>
    <w:rsid w:val="003A5B65"/>
    <w:rsid w:val="003A5EEF"/>
    <w:rsid w:val="003A60ED"/>
    <w:rsid w:val="003A6A56"/>
    <w:rsid w:val="003A72CD"/>
    <w:rsid w:val="003A7426"/>
    <w:rsid w:val="003A77AA"/>
    <w:rsid w:val="003A787B"/>
    <w:rsid w:val="003A7CE7"/>
    <w:rsid w:val="003B066C"/>
    <w:rsid w:val="003B077C"/>
    <w:rsid w:val="003B0952"/>
    <w:rsid w:val="003B21CF"/>
    <w:rsid w:val="003B32D8"/>
    <w:rsid w:val="003B36C4"/>
    <w:rsid w:val="003B39D1"/>
    <w:rsid w:val="003B3FB7"/>
    <w:rsid w:val="003B4341"/>
    <w:rsid w:val="003B4583"/>
    <w:rsid w:val="003B4813"/>
    <w:rsid w:val="003B4F10"/>
    <w:rsid w:val="003B56E7"/>
    <w:rsid w:val="003B5BD3"/>
    <w:rsid w:val="003B5CC9"/>
    <w:rsid w:val="003B6155"/>
    <w:rsid w:val="003B65BC"/>
    <w:rsid w:val="003B66BD"/>
    <w:rsid w:val="003B6D8C"/>
    <w:rsid w:val="003B73A0"/>
    <w:rsid w:val="003B7465"/>
    <w:rsid w:val="003B782D"/>
    <w:rsid w:val="003B79CF"/>
    <w:rsid w:val="003B7D4F"/>
    <w:rsid w:val="003B7F4A"/>
    <w:rsid w:val="003C04A2"/>
    <w:rsid w:val="003C04F0"/>
    <w:rsid w:val="003C051D"/>
    <w:rsid w:val="003C0761"/>
    <w:rsid w:val="003C1753"/>
    <w:rsid w:val="003C1C91"/>
    <w:rsid w:val="003C1E63"/>
    <w:rsid w:val="003C202C"/>
    <w:rsid w:val="003C20BE"/>
    <w:rsid w:val="003C2337"/>
    <w:rsid w:val="003C2898"/>
    <w:rsid w:val="003C29A1"/>
    <w:rsid w:val="003C3125"/>
    <w:rsid w:val="003C370B"/>
    <w:rsid w:val="003C3B2B"/>
    <w:rsid w:val="003C3C0A"/>
    <w:rsid w:val="003C48FE"/>
    <w:rsid w:val="003C4E77"/>
    <w:rsid w:val="003C5336"/>
    <w:rsid w:val="003C5C5C"/>
    <w:rsid w:val="003C5ECB"/>
    <w:rsid w:val="003C6768"/>
    <w:rsid w:val="003C6E34"/>
    <w:rsid w:val="003C70A4"/>
    <w:rsid w:val="003C7117"/>
    <w:rsid w:val="003C72BA"/>
    <w:rsid w:val="003C75E2"/>
    <w:rsid w:val="003C7A1D"/>
    <w:rsid w:val="003C7A6E"/>
    <w:rsid w:val="003C7B40"/>
    <w:rsid w:val="003C7BF4"/>
    <w:rsid w:val="003C7EE9"/>
    <w:rsid w:val="003D0743"/>
    <w:rsid w:val="003D0795"/>
    <w:rsid w:val="003D0922"/>
    <w:rsid w:val="003D0D51"/>
    <w:rsid w:val="003D0E8F"/>
    <w:rsid w:val="003D0FE2"/>
    <w:rsid w:val="003D12D5"/>
    <w:rsid w:val="003D2152"/>
    <w:rsid w:val="003D2BA9"/>
    <w:rsid w:val="003D2D7B"/>
    <w:rsid w:val="003D302E"/>
    <w:rsid w:val="003D3928"/>
    <w:rsid w:val="003D4443"/>
    <w:rsid w:val="003D5168"/>
    <w:rsid w:val="003D57A6"/>
    <w:rsid w:val="003D5AC6"/>
    <w:rsid w:val="003D5D82"/>
    <w:rsid w:val="003D5FCC"/>
    <w:rsid w:val="003D67DC"/>
    <w:rsid w:val="003D704C"/>
    <w:rsid w:val="003D7DFC"/>
    <w:rsid w:val="003E0283"/>
    <w:rsid w:val="003E031F"/>
    <w:rsid w:val="003E04D6"/>
    <w:rsid w:val="003E0666"/>
    <w:rsid w:val="003E0824"/>
    <w:rsid w:val="003E09F3"/>
    <w:rsid w:val="003E0B7F"/>
    <w:rsid w:val="003E13D6"/>
    <w:rsid w:val="003E1860"/>
    <w:rsid w:val="003E1A4D"/>
    <w:rsid w:val="003E1E83"/>
    <w:rsid w:val="003E23D9"/>
    <w:rsid w:val="003E3623"/>
    <w:rsid w:val="003E3975"/>
    <w:rsid w:val="003E3BE7"/>
    <w:rsid w:val="003E4288"/>
    <w:rsid w:val="003E46EF"/>
    <w:rsid w:val="003E5D7B"/>
    <w:rsid w:val="003E6457"/>
    <w:rsid w:val="003E6508"/>
    <w:rsid w:val="003E6B48"/>
    <w:rsid w:val="003E73CA"/>
    <w:rsid w:val="003E7609"/>
    <w:rsid w:val="003F01D8"/>
    <w:rsid w:val="003F027C"/>
    <w:rsid w:val="003F0C77"/>
    <w:rsid w:val="003F0E38"/>
    <w:rsid w:val="003F1282"/>
    <w:rsid w:val="003F12A5"/>
    <w:rsid w:val="003F13EE"/>
    <w:rsid w:val="003F1672"/>
    <w:rsid w:val="003F1DDA"/>
    <w:rsid w:val="003F1EF0"/>
    <w:rsid w:val="003F1F86"/>
    <w:rsid w:val="003F219E"/>
    <w:rsid w:val="003F22D6"/>
    <w:rsid w:val="003F2E6A"/>
    <w:rsid w:val="003F2F27"/>
    <w:rsid w:val="003F2F9B"/>
    <w:rsid w:val="003F33E9"/>
    <w:rsid w:val="003F3768"/>
    <w:rsid w:val="003F3A87"/>
    <w:rsid w:val="003F45CD"/>
    <w:rsid w:val="003F4A76"/>
    <w:rsid w:val="003F4C5F"/>
    <w:rsid w:val="003F4D15"/>
    <w:rsid w:val="003F5455"/>
    <w:rsid w:val="003F547C"/>
    <w:rsid w:val="003F6457"/>
    <w:rsid w:val="003F7A2A"/>
    <w:rsid w:val="003F7B2B"/>
    <w:rsid w:val="003F7E4C"/>
    <w:rsid w:val="004005AF"/>
    <w:rsid w:val="00400787"/>
    <w:rsid w:val="00400D91"/>
    <w:rsid w:val="004012A3"/>
    <w:rsid w:val="00402464"/>
    <w:rsid w:val="004025C0"/>
    <w:rsid w:val="004029A8"/>
    <w:rsid w:val="00402FB1"/>
    <w:rsid w:val="0040390D"/>
    <w:rsid w:val="00403E26"/>
    <w:rsid w:val="00404285"/>
    <w:rsid w:val="0040450A"/>
    <w:rsid w:val="004047C6"/>
    <w:rsid w:val="00404891"/>
    <w:rsid w:val="00404AC2"/>
    <w:rsid w:val="00404B31"/>
    <w:rsid w:val="00404D4F"/>
    <w:rsid w:val="00405203"/>
    <w:rsid w:val="00405519"/>
    <w:rsid w:val="00405C64"/>
    <w:rsid w:val="004064B7"/>
    <w:rsid w:val="00406586"/>
    <w:rsid w:val="0040689C"/>
    <w:rsid w:val="0040749D"/>
    <w:rsid w:val="004074AB"/>
    <w:rsid w:val="0040764C"/>
    <w:rsid w:val="0040775A"/>
    <w:rsid w:val="00407ADC"/>
    <w:rsid w:val="00407C4A"/>
    <w:rsid w:val="00407DC3"/>
    <w:rsid w:val="00410C43"/>
    <w:rsid w:val="00411385"/>
    <w:rsid w:val="00411BEC"/>
    <w:rsid w:val="00411E25"/>
    <w:rsid w:val="00411EF3"/>
    <w:rsid w:val="0041229C"/>
    <w:rsid w:val="00412540"/>
    <w:rsid w:val="0041295E"/>
    <w:rsid w:val="00412E0F"/>
    <w:rsid w:val="00412EBF"/>
    <w:rsid w:val="00413673"/>
    <w:rsid w:val="004139DE"/>
    <w:rsid w:val="00413BA7"/>
    <w:rsid w:val="00414186"/>
    <w:rsid w:val="004144D7"/>
    <w:rsid w:val="00414A8B"/>
    <w:rsid w:val="00414BFC"/>
    <w:rsid w:val="00414E1B"/>
    <w:rsid w:val="0041567C"/>
    <w:rsid w:val="004159A8"/>
    <w:rsid w:val="004160B0"/>
    <w:rsid w:val="00416670"/>
    <w:rsid w:val="0041681C"/>
    <w:rsid w:val="00416D95"/>
    <w:rsid w:val="00417124"/>
    <w:rsid w:val="0041715D"/>
    <w:rsid w:val="004173C0"/>
    <w:rsid w:val="004177CB"/>
    <w:rsid w:val="00417C84"/>
    <w:rsid w:val="0042037F"/>
    <w:rsid w:val="00420BA3"/>
    <w:rsid w:val="0042142C"/>
    <w:rsid w:val="00421955"/>
    <w:rsid w:val="00421A18"/>
    <w:rsid w:val="00421B3D"/>
    <w:rsid w:val="00421B9D"/>
    <w:rsid w:val="004221A8"/>
    <w:rsid w:val="00422207"/>
    <w:rsid w:val="0042311A"/>
    <w:rsid w:val="0042314D"/>
    <w:rsid w:val="00423A46"/>
    <w:rsid w:val="00423FAE"/>
    <w:rsid w:val="00424145"/>
    <w:rsid w:val="00424443"/>
    <w:rsid w:val="00424938"/>
    <w:rsid w:val="00425140"/>
    <w:rsid w:val="004252DA"/>
    <w:rsid w:val="00425599"/>
    <w:rsid w:val="004258AA"/>
    <w:rsid w:val="00425FC3"/>
    <w:rsid w:val="0042601D"/>
    <w:rsid w:val="00426488"/>
    <w:rsid w:val="00426BEF"/>
    <w:rsid w:val="0042709C"/>
    <w:rsid w:val="004271D1"/>
    <w:rsid w:val="004278FD"/>
    <w:rsid w:val="004279B4"/>
    <w:rsid w:val="00427D37"/>
    <w:rsid w:val="00427DE3"/>
    <w:rsid w:val="00427EA1"/>
    <w:rsid w:val="004300A5"/>
    <w:rsid w:val="00430305"/>
    <w:rsid w:val="004305A9"/>
    <w:rsid w:val="004305BF"/>
    <w:rsid w:val="004308B3"/>
    <w:rsid w:val="00431129"/>
    <w:rsid w:val="00431C87"/>
    <w:rsid w:val="004320C7"/>
    <w:rsid w:val="00432162"/>
    <w:rsid w:val="004323AB"/>
    <w:rsid w:val="004324CD"/>
    <w:rsid w:val="00432C1E"/>
    <w:rsid w:val="00432F64"/>
    <w:rsid w:val="00432FA7"/>
    <w:rsid w:val="00433C12"/>
    <w:rsid w:val="004342C6"/>
    <w:rsid w:val="004344F1"/>
    <w:rsid w:val="00434542"/>
    <w:rsid w:val="004348D1"/>
    <w:rsid w:val="00434999"/>
    <w:rsid w:val="00434D60"/>
    <w:rsid w:val="00434D6C"/>
    <w:rsid w:val="00434FED"/>
    <w:rsid w:val="0043501B"/>
    <w:rsid w:val="00435A1C"/>
    <w:rsid w:val="00435EB0"/>
    <w:rsid w:val="00436627"/>
    <w:rsid w:val="00436BCD"/>
    <w:rsid w:val="00437B32"/>
    <w:rsid w:val="00437C7C"/>
    <w:rsid w:val="00440999"/>
    <w:rsid w:val="00440B84"/>
    <w:rsid w:val="00440C80"/>
    <w:rsid w:val="0044306F"/>
    <w:rsid w:val="004434C2"/>
    <w:rsid w:val="0044364A"/>
    <w:rsid w:val="0044394B"/>
    <w:rsid w:val="00443BF0"/>
    <w:rsid w:val="00443F1D"/>
    <w:rsid w:val="00444035"/>
    <w:rsid w:val="0044447F"/>
    <w:rsid w:val="00445600"/>
    <w:rsid w:val="004459DC"/>
    <w:rsid w:val="004460D2"/>
    <w:rsid w:val="004461AE"/>
    <w:rsid w:val="00446703"/>
    <w:rsid w:val="00446CCC"/>
    <w:rsid w:val="00447438"/>
    <w:rsid w:val="00447B33"/>
    <w:rsid w:val="004508C9"/>
    <w:rsid w:val="00451022"/>
    <w:rsid w:val="00451635"/>
    <w:rsid w:val="004526C0"/>
    <w:rsid w:val="00453D46"/>
    <w:rsid w:val="00453E95"/>
    <w:rsid w:val="00453F03"/>
    <w:rsid w:val="004543AA"/>
    <w:rsid w:val="00454420"/>
    <w:rsid w:val="00455710"/>
    <w:rsid w:val="00456089"/>
    <w:rsid w:val="004561CE"/>
    <w:rsid w:val="00456897"/>
    <w:rsid w:val="004570CB"/>
    <w:rsid w:val="00457255"/>
    <w:rsid w:val="00457B3A"/>
    <w:rsid w:val="00460F60"/>
    <w:rsid w:val="00460FEC"/>
    <w:rsid w:val="004615FA"/>
    <w:rsid w:val="0046182B"/>
    <w:rsid w:val="00461862"/>
    <w:rsid w:val="0046195E"/>
    <w:rsid w:val="00461F33"/>
    <w:rsid w:val="00462591"/>
    <w:rsid w:val="00462623"/>
    <w:rsid w:val="004627FC"/>
    <w:rsid w:val="00462B3D"/>
    <w:rsid w:val="004630E8"/>
    <w:rsid w:val="00463229"/>
    <w:rsid w:val="0046422F"/>
    <w:rsid w:val="004647F7"/>
    <w:rsid w:val="00464B75"/>
    <w:rsid w:val="00464EC7"/>
    <w:rsid w:val="00465168"/>
    <w:rsid w:val="004651AA"/>
    <w:rsid w:val="00465C10"/>
    <w:rsid w:val="004674B3"/>
    <w:rsid w:val="00467714"/>
    <w:rsid w:val="00467A98"/>
    <w:rsid w:val="00470486"/>
    <w:rsid w:val="00470EF9"/>
    <w:rsid w:val="00471383"/>
    <w:rsid w:val="00471BD9"/>
    <w:rsid w:val="00471C3B"/>
    <w:rsid w:val="00471CA0"/>
    <w:rsid w:val="00471FDF"/>
    <w:rsid w:val="00472079"/>
    <w:rsid w:val="00472124"/>
    <w:rsid w:val="00472153"/>
    <w:rsid w:val="00472B9E"/>
    <w:rsid w:val="00472C03"/>
    <w:rsid w:val="00472C37"/>
    <w:rsid w:val="00472D63"/>
    <w:rsid w:val="0047376C"/>
    <w:rsid w:val="004738E9"/>
    <w:rsid w:val="00473B56"/>
    <w:rsid w:val="00473D86"/>
    <w:rsid w:val="00473DD2"/>
    <w:rsid w:val="00474579"/>
    <w:rsid w:val="004760EA"/>
    <w:rsid w:val="004766B6"/>
    <w:rsid w:val="0047670A"/>
    <w:rsid w:val="004767F0"/>
    <w:rsid w:val="00476EE6"/>
    <w:rsid w:val="0047727E"/>
    <w:rsid w:val="00477325"/>
    <w:rsid w:val="004775EC"/>
    <w:rsid w:val="00477858"/>
    <w:rsid w:val="0048006F"/>
    <w:rsid w:val="004802B6"/>
    <w:rsid w:val="00480436"/>
    <w:rsid w:val="0048069D"/>
    <w:rsid w:val="0048072E"/>
    <w:rsid w:val="004808D9"/>
    <w:rsid w:val="00480C7C"/>
    <w:rsid w:val="00481468"/>
    <w:rsid w:val="004818C1"/>
    <w:rsid w:val="004822DE"/>
    <w:rsid w:val="00483AC9"/>
    <w:rsid w:val="00483DBF"/>
    <w:rsid w:val="00484549"/>
    <w:rsid w:val="00484B4E"/>
    <w:rsid w:val="00484C9F"/>
    <w:rsid w:val="004859F9"/>
    <w:rsid w:val="004865D9"/>
    <w:rsid w:val="0048663C"/>
    <w:rsid w:val="00486D6A"/>
    <w:rsid w:val="00486E98"/>
    <w:rsid w:val="0048737A"/>
    <w:rsid w:val="004873FE"/>
    <w:rsid w:val="0048743A"/>
    <w:rsid w:val="004874A7"/>
    <w:rsid w:val="00487A92"/>
    <w:rsid w:val="00487B7F"/>
    <w:rsid w:val="004901FA"/>
    <w:rsid w:val="004902FD"/>
    <w:rsid w:val="00490327"/>
    <w:rsid w:val="004909AE"/>
    <w:rsid w:val="00490B84"/>
    <w:rsid w:val="00491267"/>
    <w:rsid w:val="004914F5"/>
    <w:rsid w:val="004916A8"/>
    <w:rsid w:val="00491872"/>
    <w:rsid w:val="00492147"/>
    <w:rsid w:val="00492519"/>
    <w:rsid w:val="00492781"/>
    <w:rsid w:val="00493036"/>
    <w:rsid w:val="0049366E"/>
    <w:rsid w:val="004936DD"/>
    <w:rsid w:val="00493CA2"/>
    <w:rsid w:val="00494422"/>
    <w:rsid w:val="0049464A"/>
    <w:rsid w:val="0049484B"/>
    <w:rsid w:val="00494863"/>
    <w:rsid w:val="004948D4"/>
    <w:rsid w:val="004949E9"/>
    <w:rsid w:val="00494CD2"/>
    <w:rsid w:val="004954C7"/>
    <w:rsid w:val="004954E8"/>
    <w:rsid w:val="00495E69"/>
    <w:rsid w:val="00496607"/>
    <w:rsid w:val="00496E52"/>
    <w:rsid w:val="00497229"/>
    <w:rsid w:val="0049754C"/>
    <w:rsid w:val="004A0010"/>
    <w:rsid w:val="004A03E7"/>
    <w:rsid w:val="004A0793"/>
    <w:rsid w:val="004A19C4"/>
    <w:rsid w:val="004A218A"/>
    <w:rsid w:val="004A275D"/>
    <w:rsid w:val="004A298F"/>
    <w:rsid w:val="004A2A53"/>
    <w:rsid w:val="004A2C2D"/>
    <w:rsid w:val="004A2D54"/>
    <w:rsid w:val="004A30DB"/>
    <w:rsid w:val="004A3310"/>
    <w:rsid w:val="004A36B8"/>
    <w:rsid w:val="004A3748"/>
    <w:rsid w:val="004A3AC1"/>
    <w:rsid w:val="004A41A6"/>
    <w:rsid w:val="004A4627"/>
    <w:rsid w:val="004A4A2F"/>
    <w:rsid w:val="004A4CAE"/>
    <w:rsid w:val="004A4D10"/>
    <w:rsid w:val="004A51CC"/>
    <w:rsid w:val="004A5274"/>
    <w:rsid w:val="004A5846"/>
    <w:rsid w:val="004A5C1B"/>
    <w:rsid w:val="004A5FBB"/>
    <w:rsid w:val="004A60CB"/>
    <w:rsid w:val="004A667B"/>
    <w:rsid w:val="004A7351"/>
    <w:rsid w:val="004A7621"/>
    <w:rsid w:val="004A7C60"/>
    <w:rsid w:val="004B079A"/>
    <w:rsid w:val="004B08A0"/>
    <w:rsid w:val="004B1190"/>
    <w:rsid w:val="004B1E42"/>
    <w:rsid w:val="004B1F51"/>
    <w:rsid w:val="004B2254"/>
    <w:rsid w:val="004B28B7"/>
    <w:rsid w:val="004B2C38"/>
    <w:rsid w:val="004B2FD4"/>
    <w:rsid w:val="004B31C0"/>
    <w:rsid w:val="004B3454"/>
    <w:rsid w:val="004B34F5"/>
    <w:rsid w:val="004B3885"/>
    <w:rsid w:val="004B470F"/>
    <w:rsid w:val="004B5344"/>
    <w:rsid w:val="004B571B"/>
    <w:rsid w:val="004B64D6"/>
    <w:rsid w:val="004B7D7D"/>
    <w:rsid w:val="004B7E6A"/>
    <w:rsid w:val="004C0951"/>
    <w:rsid w:val="004C09FB"/>
    <w:rsid w:val="004C0C53"/>
    <w:rsid w:val="004C0F3B"/>
    <w:rsid w:val="004C106B"/>
    <w:rsid w:val="004C1793"/>
    <w:rsid w:val="004C1F3A"/>
    <w:rsid w:val="004C2088"/>
    <w:rsid w:val="004C209E"/>
    <w:rsid w:val="004C2F9E"/>
    <w:rsid w:val="004C3084"/>
    <w:rsid w:val="004C32A3"/>
    <w:rsid w:val="004C39CA"/>
    <w:rsid w:val="004C3BD1"/>
    <w:rsid w:val="004C3DD0"/>
    <w:rsid w:val="004C408A"/>
    <w:rsid w:val="004C49F7"/>
    <w:rsid w:val="004C5285"/>
    <w:rsid w:val="004C53F9"/>
    <w:rsid w:val="004C5456"/>
    <w:rsid w:val="004C5C6C"/>
    <w:rsid w:val="004C6F5C"/>
    <w:rsid w:val="004C70AB"/>
    <w:rsid w:val="004C7223"/>
    <w:rsid w:val="004C7E57"/>
    <w:rsid w:val="004D0777"/>
    <w:rsid w:val="004D0B04"/>
    <w:rsid w:val="004D1079"/>
    <w:rsid w:val="004D1147"/>
    <w:rsid w:val="004D14C6"/>
    <w:rsid w:val="004D157E"/>
    <w:rsid w:val="004D176A"/>
    <w:rsid w:val="004D1914"/>
    <w:rsid w:val="004D1A53"/>
    <w:rsid w:val="004D2495"/>
    <w:rsid w:val="004D2F99"/>
    <w:rsid w:val="004D373C"/>
    <w:rsid w:val="004D40B6"/>
    <w:rsid w:val="004D4A70"/>
    <w:rsid w:val="004D4C13"/>
    <w:rsid w:val="004D572E"/>
    <w:rsid w:val="004D599E"/>
    <w:rsid w:val="004D5E49"/>
    <w:rsid w:val="004D62FA"/>
    <w:rsid w:val="004D6D9E"/>
    <w:rsid w:val="004D6F85"/>
    <w:rsid w:val="004D710F"/>
    <w:rsid w:val="004D7A0B"/>
    <w:rsid w:val="004D7C40"/>
    <w:rsid w:val="004E056E"/>
    <w:rsid w:val="004E0AB2"/>
    <w:rsid w:val="004E0F41"/>
    <w:rsid w:val="004E0FBA"/>
    <w:rsid w:val="004E104F"/>
    <w:rsid w:val="004E186D"/>
    <w:rsid w:val="004E2190"/>
    <w:rsid w:val="004E3408"/>
    <w:rsid w:val="004E373E"/>
    <w:rsid w:val="004E3D17"/>
    <w:rsid w:val="004E3F4F"/>
    <w:rsid w:val="004E4139"/>
    <w:rsid w:val="004E4442"/>
    <w:rsid w:val="004E45C7"/>
    <w:rsid w:val="004E4B5E"/>
    <w:rsid w:val="004E4EDF"/>
    <w:rsid w:val="004E517A"/>
    <w:rsid w:val="004E5CA5"/>
    <w:rsid w:val="004E5CAD"/>
    <w:rsid w:val="004E6A07"/>
    <w:rsid w:val="004E6AB1"/>
    <w:rsid w:val="004E6BE4"/>
    <w:rsid w:val="004E70A6"/>
    <w:rsid w:val="004E71CB"/>
    <w:rsid w:val="004E7D81"/>
    <w:rsid w:val="004F11C0"/>
    <w:rsid w:val="004F13E9"/>
    <w:rsid w:val="004F1967"/>
    <w:rsid w:val="004F22A4"/>
    <w:rsid w:val="004F29CE"/>
    <w:rsid w:val="004F2B3E"/>
    <w:rsid w:val="004F2FEC"/>
    <w:rsid w:val="004F35A3"/>
    <w:rsid w:val="004F35C4"/>
    <w:rsid w:val="004F37C5"/>
    <w:rsid w:val="004F494B"/>
    <w:rsid w:val="004F4B3A"/>
    <w:rsid w:val="004F4D44"/>
    <w:rsid w:val="004F5BCC"/>
    <w:rsid w:val="004F61B0"/>
    <w:rsid w:val="004F6A36"/>
    <w:rsid w:val="004F6BD4"/>
    <w:rsid w:val="004F6CF8"/>
    <w:rsid w:val="004F6DD5"/>
    <w:rsid w:val="004F7427"/>
    <w:rsid w:val="004F753A"/>
    <w:rsid w:val="004F78EE"/>
    <w:rsid w:val="004F7A45"/>
    <w:rsid w:val="004F7AEB"/>
    <w:rsid w:val="004F7D3A"/>
    <w:rsid w:val="004F7E68"/>
    <w:rsid w:val="005000AB"/>
    <w:rsid w:val="005001CF"/>
    <w:rsid w:val="00500465"/>
    <w:rsid w:val="00500517"/>
    <w:rsid w:val="005005B5"/>
    <w:rsid w:val="00500BF1"/>
    <w:rsid w:val="00501224"/>
    <w:rsid w:val="00501BEF"/>
    <w:rsid w:val="005026EB"/>
    <w:rsid w:val="00503553"/>
    <w:rsid w:val="005035A7"/>
    <w:rsid w:val="005035D4"/>
    <w:rsid w:val="00503699"/>
    <w:rsid w:val="0050384A"/>
    <w:rsid w:val="00503E4A"/>
    <w:rsid w:val="0050408E"/>
    <w:rsid w:val="005047FB"/>
    <w:rsid w:val="00504ABA"/>
    <w:rsid w:val="00504B93"/>
    <w:rsid w:val="005053E8"/>
    <w:rsid w:val="00505706"/>
    <w:rsid w:val="00505CD0"/>
    <w:rsid w:val="00505F66"/>
    <w:rsid w:val="00506916"/>
    <w:rsid w:val="00506F12"/>
    <w:rsid w:val="0050767C"/>
    <w:rsid w:val="0051000D"/>
    <w:rsid w:val="0051015F"/>
    <w:rsid w:val="005102CD"/>
    <w:rsid w:val="00510722"/>
    <w:rsid w:val="0051085E"/>
    <w:rsid w:val="00511311"/>
    <w:rsid w:val="005115BB"/>
    <w:rsid w:val="00511706"/>
    <w:rsid w:val="005117B0"/>
    <w:rsid w:val="005124E9"/>
    <w:rsid w:val="0051304D"/>
    <w:rsid w:val="00513112"/>
    <w:rsid w:val="0051355D"/>
    <w:rsid w:val="005135F6"/>
    <w:rsid w:val="00513D7C"/>
    <w:rsid w:val="00514058"/>
    <w:rsid w:val="00514307"/>
    <w:rsid w:val="00514E40"/>
    <w:rsid w:val="00515304"/>
    <w:rsid w:val="00515F20"/>
    <w:rsid w:val="0051683D"/>
    <w:rsid w:val="005168B7"/>
    <w:rsid w:val="00516A84"/>
    <w:rsid w:val="00516EFA"/>
    <w:rsid w:val="00517C70"/>
    <w:rsid w:val="00520AA1"/>
    <w:rsid w:val="00521459"/>
    <w:rsid w:val="00522D32"/>
    <w:rsid w:val="005233BA"/>
    <w:rsid w:val="005233BF"/>
    <w:rsid w:val="0052399F"/>
    <w:rsid w:val="00523A4D"/>
    <w:rsid w:val="00523BAA"/>
    <w:rsid w:val="00524141"/>
    <w:rsid w:val="00524749"/>
    <w:rsid w:val="005247A7"/>
    <w:rsid w:val="00524890"/>
    <w:rsid w:val="00524B13"/>
    <w:rsid w:val="00525123"/>
    <w:rsid w:val="005252B8"/>
    <w:rsid w:val="005258F3"/>
    <w:rsid w:val="005264C3"/>
    <w:rsid w:val="00526F67"/>
    <w:rsid w:val="00527127"/>
    <w:rsid w:val="0052781E"/>
    <w:rsid w:val="00527A71"/>
    <w:rsid w:val="00527AA4"/>
    <w:rsid w:val="00527F9B"/>
    <w:rsid w:val="00530004"/>
    <w:rsid w:val="005302E0"/>
    <w:rsid w:val="005305A8"/>
    <w:rsid w:val="00530691"/>
    <w:rsid w:val="005308D0"/>
    <w:rsid w:val="005329B1"/>
    <w:rsid w:val="00532F88"/>
    <w:rsid w:val="00533F35"/>
    <w:rsid w:val="0053439B"/>
    <w:rsid w:val="0053460A"/>
    <w:rsid w:val="00534774"/>
    <w:rsid w:val="00534970"/>
    <w:rsid w:val="00534BBD"/>
    <w:rsid w:val="00535AC2"/>
    <w:rsid w:val="00535B8A"/>
    <w:rsid w:val="00535C55"/>
    <w:rsid w:val="00535FC6"/>
    <w:rsid w:val="005361F6"/>
    <w:rsid w:val="005362DC"/>
    <w:rsid w:val="00536910"/>
    <w:rsid w:val="005369CA"/>
    <w:rsid w:val="00536AC8"/>
    <w:rsid w:val="00536D8A"/>
    <w:rsid w:val="00536DAE"/>
    <w:rsid w:val="00536E1B"/>
    <w:rsid w:val="0053735B"/>
    <w:rsid w:val="005377AB"/>
    <w:rsid w:val="00537B9F"/>
    <w:rsid w:val="00537C0B"/>
    <w:rsid w:val="00537D41"/>
    <w:rsid w:val="0054000C"/>
    <w:rsid w:val="00540912"/>
    <w:rsid w:val="00540B5A"/>
    <w:rsid w:val="00540BAD"/>
    <w:rsid w:val="00540F2C"/>
    <w:rsid w:val="00540F5E"/>
    <w:rsid w:val="005410AB"/>
    <w:rsid w:val="00541A92"/>
    <w:rsid w:val="00541E25"/>
    <w:rsid w:val="00542302"/>
    <w:rsid w:val="005423B0"/>
    <w:rsid w:val="00542EDB"/>
    <w:rsid w:val="005434D1"/>
    <w:rsid w:val="00543873"/>
    <w:rsid w:val="00543A38"/>
    <w:rsid w:val="00543B14"/>
    <w:rsid w:val="00543EE0"/>
    <w:rsid w:val="00543F6A"/>
    <w:rsid w:val="005446BF"/>
    <w:rsid w:val="00544BC6"/>
    <w:rsid w:val="005454E2"/>
    <w:rsid w:val="005459EE"/>
    <w:rsid w:val="005461F4"/>
    <w:rsid w:val="005462CB"/>
    <w:rsid w:val="00546683"/>
    <w:rsid w:val="005466C8"/>
    <w:rsid w:val="0054691F"/>
    <w:rsid w:val="00546EE4"/>
    <w:rsid w:val="00547481"/>
    <w:rsid w:val="00547E0E"/>
    <w:rsid w:val="00550165"/>
    <w:rsid w:val="00550552"/>
    <w:rsid w:val="00550CD6"/>
    <w:rsid w:val="00550FDA"/>
    <w:rsid w:val="005512FD"/>
    <w:rsid w:val="00551747"/>
    <w:rsid w:val="00551B11"/>
    <w:rsid w:val="00551C6D"/>
    <w:rsid w:val="00551D11"/>
    <w:rsid w:val="005520C6"/>
    <w:rsid w:val="00552560"/>
    <w:rsid w:val="005529B0"/>
    <w:rsid w:val="00552AA7"/>
    <w:rsid w:val="00552D8C"/>
    <w:rsid w:val="00552E5F"/>
    <w:rsid w:val="00553083"/>
    <w:rsid w:val="005538EC"/>
    <w:rsid w:val="00553C36"/>
    <w:rsid w:val="00554050"/>
    <w:rsid w:val="00554301"/>
    <w:rsid w:val="00554FEE"/>
    <w:rsid w:val="005551E2"/>
    <w:rsid w:val="00555316"/>
    <w:rsid w:val="00555466"/>
    <w:rsid w:val="00555524"/>
    <w:rsid w:val="005555AB"/>
    <w:rsid w:val="00555792"/>
    <w:rsid w:val="005557A5"/>
    <w:rsid w:val="00555ACD"/>
    <w:rsid w:val="00555CC7"/>
    <w:rsid w:val="00555CF3"/>
    <w:rsid w:val="00555FC9"/>
    <w:rsid w:val="005562C8"/>
    <w:rsid w:val="005564C2"/>
    <w:rsid w:val="005565D5"/>
    <w:rsid w:val="00556E7F"/>
    <w:rsid w:val="00557CAE"/>
    <w:rsid w:val="00557E52"/>
    <w:rsid w:val="0056084F"/>
    <w:rsid w:val="00561035"/>
    <w:rsid w:val="00561549"/>
    <w:rsid w:val="00561D0B"/>
    <w:rsid w:val="005625E5"/>
    <w:rsid w:val="0056292D"/>
    <w:rsid w:val="00562E3F"/>
    <w:rsid w:val="0056342A"/>
    <w:rsid w:val="00563911"/>
    <w:rsid w:val="00563E43"/>
    <w:rsid w:val="00564D25"/>
    <w:rsid w:val="005650E7"/>
    <w:rsid w:val="0056563F"/>
    <w:rsid w:val="00565C85"/>
    <w:rsid w:val="00565C94"/>
    <w:rsid w:val="0056623F"/>
    <w:rsid w:val="00566743"/>
    <w:rsid w:val="005668FF"/>
    <w:rsid w:val="00566DDE"/>
    <w:rsid w:val="0057085E"/>
    <w:rsid w:val="00570977"/>
    <w:rsid w:val="0057109D"/>
    <w:rsid w:val="00571586"/>
    <w:rsid w:val="00571DFE"/>
    <w:rsid w:val="005725F0"/>
    <w:rsid w:val="00572D67"/>
    <w:rsid w:val="00572FDD"/>
    <w:rsid w:val="00573217"/>
    <w:rsid w:val="005732B4"/>
    <w:rsid w:val="005732ED"/>
    <w:rsid w:val="0057340E"/>
    <w:rsid w:val="00573BAE"/>
    <w:rsid w:val="0057433D"/>
    <w:rsid w:val="00574389"/>
    <w:rsid w:val="005744F0"/>
    <w:rsid w:val="0057454C"/>
    <w:rsid w:val="00575043"/>
    <w:rsid w:val="00575A0C"/>
    <w:rsid w:val="00576198"/>
    <w:rsid w:val="00576362"/>
    <w:rsid w:val="00577610"/>
    <w:rsid w:val="00577B62"/>
    <w:rsid w:val="0058007D"/>
    <w:rsid w:val="005811BB"/>
    <w:rsid w:val="005815ED"/>
    <w:rsid w:val="00581D20"/>
    <w:rsid w:val="00581EBD"/>
    <w:rsid w:val="0058263A"/>
    <w:rsid w:val="0058286C"/>
    <w:rsid w:val="00582F6E"/>
    <w:rsid w:val="0058322B"/>
    <w:rsid w:val="00583755"/>
    <w:rsid w:val="00583960"/>
    <w:rsid w:val="00583C15"/>
    <w:rsid w:val="00583FA4"/>
    <w:rsid w:val="005840A2"/>
    <w:rsid w:val="00585598"/>
    <w:rsid w:val="00585F3A"/>
    <w:rsid w:val="005860CF"/>
    <w:rsid w:val="0058665A"/>
    <w:rsid w:val="00586AC6"/>
    <w:rsid w:val="00586DAF"/>
    <w:rsid w:val="00590057"/>
    <w:rsid w:val="0059019D"/>
    <w:rsid w:val="00590A07"/>
    <w:rsid w:val="00590EDD"/>
    <w:rsid w:val="00591173"/>
    <w:rsid w:val="00591416"/>
    <w:rsid w:val="005916C3"/>
    <w:rsid w:val="005920F8"/>
    <w:rsid w:val="005921AB"/>
    <w:rsid w:val="005925D3"/>
    <w:rsid w:val="005927D1"/>
    <w:rsid w:val="005927ED"/>
    <w:rsid w:val="00592C6A"/>
    <w:rsid w:val="005931C9"/>
    <w:rsid w:val="0059345E"/>
    <w:rsid w:val="005936C8"/>
    <w:rsid w:val="00594432"/>
    <w:rsid w:val="0059495D"/>
    <w:rsid w:val="00595F83"/>
    <w:rsid w:val="00596842"/>
    <w:rsid w:val="005968C0"/>
    <w:rsid w:val="00596A82"/>
    <w:rsid w:val="00596AD9"/>
    <w:rsid w:val="005970BE"/>
    <w:rsid w:val="00597392"/>
    <w:rsid w:val="005A0875"/>
    <w:rsid w:val="005A1000"/>
    <w:rsid w:val="005A1337"/>
    <w:rsid w:val="005A197C"/>
    <w:rsid w:val="005A29EC"/>
    <w:rsid w:val="005A3032"/>
    <w:rsid w:val="005A3D9F"/>
    <w:rsid w:val="005A4036"/>
    <w:rsid w:val="005A48F8"/>
    <w:rsid w:val="005A4E8D"/>
    <w:rsid w:val="005A57B3"/>
    <w:rsid w:val="005A5A6B"/>
    <w:rsid w:val="005A5E82"/>
    <w:rsid w:val="005A5FF0"/>
    <w:rsid w:val="005A62EC"/>
    <w:rsid w:val="005A63C8"/>
    <w:rsid w:val="005A651F"/>
    <w:rsid w:val="005A6870"/>
    <w:rsid w:val="005A6872"/>
    <w:rsid w:val="005A694A"/>
    <w:rsid w:val="005A6AF8"/>
    <w:rsid w:val="005A6F43"/>
    <w:rsid w:val="005A741C"/>
    <w:rsid w:val="005A75AF"/>
    <w:rsid w:val="005A7656"/>
    <w:rsid w:val="005A7A60"/>
    <w:rsid w:val="005A7AE9"/>
    <w:rsid w:val="005B04E3"/>
    <w:rsid w:val="005B08E5"/>
    <w:rsid w:val="005B0C40"/>
    <w:rsid w:val="005B0EA8"/>
    <w:rsid w:val="005B22FE"/>
    <w:rsid w:val="005B243B"/>
    <w:rsid w:val="005B2719"/>
    <w:rsid w:val="005B28BD"/>
    <w:rsid w:val="005B38E7"/>
    <w:rsid w:val="005B3AD9"/>
    <w:rsid w:val="005B3D25"/>
    <w:rsid w:val="005B4296"/>
    <w:rsid w:val="005B4D97"/>
    <w:rsid w:val="005B528E"/>
    <w:rsid w:val="005B5AF7"/>
    <w:rsid w:val="005B5F10"/>
    <w:rsid w:val="005B63B2"/>
    <w:rsid w:val="005B6D3B"/>
    <w:rsid w:val="005B740F"/>
    <w:rsid w:val="005B780E"/>
    <w:rsid w:val="005B7861"/>
    <w:rsid w:val="005B7A83"/>
    <w:rsid w:val="005C0332"/>
    <w:rsid w:val="005C0A97"/>
    <w:rsid w:val="005C11A8"/>
    <w:rsid w:val="005C1996"/>
    <w:rsid w:val="005C1D15"/>
    <w:rsid w:val="005C2DBB"/>
    <w:rsid w:val="005C3251"/>
    <w:rsid w:val="005C37B1"/>
    <w:rsid w:val="005C48DF"/>
    <w:rsid w:val="005C4EF5"/>
    <w:rsid w:val="005C5ACE"/>
    <w:rsid w:val="005C6358"/>
    <w:rsid w:val="005C707A"/>
    <w:rsid w:val="005C760C"/>
    <w:rsid w:val="005D0323"/>
    <w:rsid w:val="005D03BC"/>
    <w:rsid w:val="005D0820"/>
    <w:rsid w:val="005D0A4A"/>
    <w:rsid w:val="005D0C85"/>
    <w:rsid w:val="005D0EF0"/>
    <w:rsid w:val="005D1364"/>
    <w:rsid w:val="005D1B7B"/>
    <w:rsid w:val="005D2841"/>
    <w:rsid w:val="005D2DC0"/>
    <w:rsid w:val="005D2E1D"/>
    <w:rsid w:val="005D2FED"/>
    <w:rsid w:val="005D38C9"/>
    <w:rsid w:val="005D403C"/>
    <w:rsid w:val="005D4062"/>
    <w:rsid w:val="005D490D"/>
    <w:rsid w:val="005D4BA8"/>
    <w:rsid w:val="005D5123"/>
    <w:rsid w:val="005D576F"/>
    <w:rsid w:val="005D5F91"/>
    <w:rsid w:val="005D678D"/>
    <w:rsid w:val="005D67A2"/>
    <w:rsid w:val="005D69A5"/>
    <w:rsid w:val="005D6DBE"/>
    <w:rsid w:val="005D7412"/>
    <w:rsid w:val="005D7A42"/>
    <w:rsid w:val="005D7FB7"/>
    <w:rsid w:val="005E0399"/>
    <w:rsid w:val="005E0651"/>
    <w:rsid w:val="005E0CF4"/>
    <w:rsid w:val="005E1B24"/>
    <w:rsid w:val="005E1C2B"/>
    <w:rsid w:val="005E216B"/>
    <w:rsid w:val="005E2D2A"/>
    <w:rsid w:val="005E3146"/>
    <w:rsid w:val="005E37D7"/>
    <w:rsid w:val="005E3C43"/>
    <w:rsid w:val="005E43FC"/>
    <w:rsid w:val="005E4BC8"/>
    <w:rsid w:val="005E4DE8"/>
    <w:rsid w:val="005E524B"/>
    <w:rsid w:val="005E57E2"/>
    <w:rsid w:val="005E5A73"/>
    <w:rsid w:val="005E6603"/>
    <w:rsid w:val="005E6691"/>
    <w:rsid w:val="005E6C77"/>
    <w:rsid w:val="005E7012"/>
    <w:rsid w:val="005E701F"/>
    <w:rsid w:val="005E7072"/>
    <w:rsid w:val="005E70AC"/>
    <w:rsid w:val="005E7408"/>
    <w:rsid w:val="005E763C"/>
    <w:rsid w:val="005E7CBB"/>
    <w:rsid w:val="005E7EC3"/>
    <w:rsid w:val="005F0DF6"/>
    <w:rsid w:val="005F0F7B"/>
    <w:rsid w:val="005F15F1"/>
    <w:rsid w:val="005F1A7E"/>
    <w:rsid w:val="005F2277"/>
    <w:rsid w:val="005F2329"/>
    <w:rsid w:val="005F2A2D"/>
    <w:rsid w:val="005F2B1C"/>
    <w:rsid w:val="005F2D82"/>
    <w:rsid w:val="005F3B55"/>
    <w:rsid w:val="005F3F28"/>
    <w:rsid w:val="005F3F90"/>
    <w:rsid w:val="005F4060"/>
    <w:rsid w:val="005F41C0"/>
    <w:rsid w:val="005F4625"/>
    <w:rsid w:val="005F4664"/>
    <w:rsid w:val="005F4AAE"/>
    <w:rsid w:val="005F4C73"/>
    <w:rsid w:val="005F4EC1"/>
    <w:rsid w:val="005F51EB"/>
    <w:rsid w:val="005F53D3"/>
    <w:rsid w:val="005F5925"/>
    <w:rsid w:val="005F592A"/>
    <w:rsid w:val="005F5AD8"/>
    <w:rsid w:val="005F5C30"/>
    <w:rsid w:val="005F60B5"/>
    <w:rsid w:val="005F60F9"/>
    <w:rsid w:val="005F622E"/>
    <w:rsid w:val="005F6AC2"/>
    <w:rsid w:val="005F6B39"/>
    <w:rsid w:val="005F6E56"/>
    <w:rsid w:val="005F6EB0"/>
    <w:rsid w:val="005F7A13"/>
    <w:rsid w:val="005F7CF0"/>
    <w:rsid w:val="00600E4D"/>
    <w:rsid w:val="00600FA8"/>
    <w:rsid w:val="006011C8"/>
    <w:rsid w:val="006011C9"/>
    <w:rsid w:val="0060188A"/>
    <w:rsid w:val="00601994"/>
    <w:rsid w:val="006019A8"/>
    <w:rsid w:val="00601AA0"/>
    <w:rsid w:val="00602369"/>
    <w:rsid w:val="00602AAA"/>
    <w:rsid w:val="006030BC"/>
    <w:rsid w:val="00603488"/>
    <w:rsid w:val="006036D7"/>
    <w:rsid w:val="00603F5C"/>
    <w:rsid w:val="00604191"/>
    <w:rsid w:val="00604833"/>
    <w:rsid w:val="00604843"/>
    <w:rsid w:val="006049E8"/>
    <w:rsid w:val="00604A19"/>
    <w:rsid w:val="00604E93"/>
    <w:rsid w:val="00604EA1"/>
    <w:rsid w:val="00605280"/>
    <w:rsid w:val="00605705"/>
    <w:rsid w:val="006062B2"/>
    <w:rsid w:val="00606434"/>
    <w:rsid w:val="006064C5"/>
    <w:rsid w:val="00607660"/>
    <w:rsid w:val="006105B5"/>
    <w:rsid w:val="006105F8"/>
    <w:rsid w:val="00610A0B"/>
    <w:rsid w:val="00610EB1"/>
    <w:rsid w:val="006115A0"/>
    <w:rsid w:val="00611E82"/>
    <w:rsid w:val="00612AF8"/>
    <w:rsid w:val="00613103"/>
    <w:rsid w:val="00613110"/>
    <w:rsid w:val="006138E4"/>
    <w:rsid w:val="006139B3"/>
    <w:rsid w:val="00613D05"/>
    <w:rsid w:val="00613D5D"/>
    <w:rsid w:val="0061440B"/>
    <w:rsid w:val="006150C8"/>
    <w:rsid w:val="00615133"/>
    <w:rsid w:val="0061526A"/>
    <w:rsid w:val="00615340"/>
    <w:rsid w:val="006157AC"/>
    <w:rsid w:val="00615CF4"/>
    <w:rsid w:val="00615D26"/>
    <w:rsid w:val="00615E8A"/>
    <w:rsid w:val="0061714F"/>
    <w:rsid w:val="00617449"/>
    <w:rsid w:val="006201C6"/>
    <w:rsid w:val="00620675"/>
    <w:rsid w:val="006206E0"/>
    <w:rsid w:val="006208B9"/>
    <w:rsid w:val="00620BB0"/>
    <w:rsid w:val="00620C11"/>
    <w:rsid w:val="00621716"/>
    <w:rsid w:val="00621C01"/>
    <w:rsid w:val="00621DC8"/>
    <w:rsid w:val="00621E21"/>
    <w:rsid w:val="00621EEA"/>
    <w:rsid w:val="006221B9"/>
    <w:rsid w:val="0062223D"/>
    <w:rsid w:val="00622CA7"/>
    <w:rsid w:val="00622D9A"/>
    <w:rsid w:val="00623161"/>
    <w:rsid w:val="00623546"/>
    <w:rsid w:val="00623783"/>
    <w:rsid w:val="00623976"/>
    <w:rsid w:val="00623D0B"/>
    <w:rsid w:val="006241AA"/>
    <w:rsid w:val="006244C5"/>
    <w:rsid w:val="0062524D"/>
    <w:rsid w:val="006255F1"/>
    <w:rsid w:val="00625C3F"/>
    <w:rsid w:val="0062608F"/>
    <w:rsid w:val="0062711C"/>
    <w:rsid w:val="00627EC1"/>
    <w:rsid w:val="00630525"/>
    <w:rsid w:val="00630979"/>
    <w:rsid w:val="00630F6C"/>
    <w:rsid w:val="00631136"/>
    <w:rsid w:val="0063123F"/>
    <w:rsid w:val="00631DAD"/>
    <w:rsid w:val="00632295"/>
    <w:rsid w:val="006326A9"/>
    <w:rsid w:val="00633075"/>
    <w:rsid w:val="00633361"/>
    <w:rsid w:val="00633813"/>
    <w:rsid w:val="006339D3"/>
    <w:rsid w:val="006341BE"/>
    <w:rsid w:val="00634C5E"/>
    <w:rsid w:val="00634D64"/>
    <w:rsid w:val="00635232"/>
    <w:rsid w:val="00635A1C"/>
    <w:rsid w:val="00635ACF"/>
    <w:rsid w:val="0063643E"/>
    <w:rsid w:val="00636A13"/>
    <w:rsid w:val="0064001B"/>
    <w:rsid w:val="006406C7"/>
    <w:rsid w:val="006407A2"/>
    <w:rsid w:val="00640B7F"/>
    <w:rsid w:val="00641011"/>
    <w:rsid w:val="00641041"/>
    <w:rsid w:val="00641959"/>
    <w:rsid w:val="00641B1C"/>
    <w:rsid w:val="00641CF9"/>
    <w:rsid w:val="00641EC1"/>
    <w:rsid w:val="006427D5"/>
    <w:rsid w:val="00642EB8"/>
    <w:rsid w:val="006443EA"/>
    <w:rsid w:val="006446B7"/>
    <w:rsid w:val="00644F37"/>
    <w:rsid w:val="00645158"/>
    <w:rsid w:val="006452DA"/>
    <w:rsid w:val="00645386"/>
    <w:rsid w:val="00645ABC"/>
    <w:rsid w:val="006470A2"/>
    <w:rsid w:val="00647251"/>
    <w:rsid w:val="0064747D"/>
    <w:rsid w:val="00647D66"/>
    <w:rsid w:val="00647E3E"/>
    <w:rsid w:val="006501A9"/>
    <w:rsid w:val="006501AC"/>
    <w:rsid w:val="00650842"/>
    <w:rsid w:val="0065111C"/>
    <w:rsid w:val="00651633"/>
    <w:rsid w:val="006516D8"/>
    <w:rsid w:val="00651A7D"/>
    <w:rsid w:val="006520DA"/>
    <w:rsid w:val="006524B9"/>
    <w:rsid w:val="006525DB"/>
    <w:rsid w:val="006531C3"/>
    <w:rsid w:val="00653306"/>
    <w:rsid w:val="00653433"/>
    <w:rsid w:val="00653578"/>
    <w:rsid w:val="0065390E"/>
    <w:rsid w:val="00653B73"/>
    <w:rsid w:val="00653BCE"/>
    <w:rsid w:val="006543C7"/>
    <w:rsid w:val="00654893"/>
    <w:rsid w:val="00654BBA"/>
    <w:rsid w:val="00654CAC"/>
    <w:rsid w:val="00655964"/>
    <w:rsid w:val="00655EEA"/>
    <w:rsid w:val="00656A09"/>
    <w:rsid w:val="00656E51"/>
    <w:rsid w:val="00657B36"/>
    <w:rsid w:val="00657F53"/>
    <w:rsid w:val="00657FB2"/>
    <w:rsid w:val="00657FB3"/>
    <w:rsid w:val="00660709"/>
    <w:rsid w:val="006608ED"/>
    <w:rsid w:val="00660BF7"/>
    <w:rsid w:val="0066109E"/>
    <w:rsid w:val="006611C8"/>
    <w:rsid w:val="00661B13"/>
    <w:rsid w:val="00661C35"/>
    <w:rsid w:val="00661FC5"/>
    <w:rsid w:val="00662413"/>
    <w:rsid w:val="00662A50"/>
    <w:rsid w:val="00662C19"/>
    <w:rsid w:val="00662EB9"/>
    <w:rsid w:val="00662ED3"/>
    <w:rsid w:val="006633DB"/>
    <w:rsid w:val="00663507"/>
    <w:rsid w:val="006636B6"/>
    <w:rsid w:val="00663894"/>
    <w:rsid w:val="0066406F"/>
    <w:rsid w:val="0066445D"/>
    <w:rsid w:val="0066455F"/>
    <w:rsid w:val="006649BD"/>
    <w:rsid w:val="00665AF0"/>
    <w:rsid w:val="0066719E"/>
    <w:rsid w:val="0066780C"/>
    <w:rsid w:val="0067034D"/>
    <w:rsid w:val="006706AF"/>
    <w:rsid w:val="006707BE"/>
    <w:rsid w:val="006709B2"/>
    <w:rsid w:val="00670DE2"/>
    <w:rsid w:val="0067165A"/>
    <w:rsid w:val="00671D98"/>
    <w:rsid w:val="00672002"/>
    <w:rsid w:val="006724DC"/>
    <w:rsid w:val="0067309F"/>
    <w:rsid w:val="0067322E"/>
    <w:rsid w:val="00673A36"/>
    <w:rsid w:val="00674A56"/>
    <w:rsid w:val="00674F5B"/>
    <w:rsid w:val="00674F73"/>
    <w:rsid w:val="00675144"/>
    <w:rsid w:val="00675153"/>
    <w:rsid w:val="00675231"/>
    <w:rsid w:val="006752C6"/>
    <w:rsid w:val="00675C2D"/>
    <w:rsid w:val="00675F6F"/>
    <w:rsid w:val="00677326"/>
    <w:rsid w:val="006773A1"/>
    <w:rsid w:val="00677EDF"/>
    <w:rsid w:val="0068036B"/>
    <w:rsid w:val="00680AE7"/>
    <w:rsid w:val="00680BD8"/>
    <w:rsid w:val="00680BF5"/>
    <w:rsid w:val="00680E8C"/>
    <w:rsid w:val="00681AD4"/>
    <w:rsid w:val="00681AED"/>
    <w:rsid w:val="00681B3A"/>
    <w:rsid w:val="00681EAE"/>
    <w:rsid w:val="00682520"/>
    <w:rsid w:val="0068262D"/>
    <w:rsid w:val="00682962"/>
    <w:rsid w:val="00682E9B"/>
    <w:rsid w:val="00682EC8"/>
    <w:rsid w:val="0068307D"/>
    <w:rsid w:val="0068401A"/>
    <w:rsid w:val="006843CB"/>
    <w:rsid w:val="00684A09"/>
    <w:rsid w:val="00684AED"/>
    <w:rsid w:val="00684C91"/>
    <w:rsid w:val="00685437"/>
    <w:rsid w:val="006856A0"/>
    <w:rsid w:val="006859FA"/>
    <w:rsid w:val="00685B84"/>
    <w:rsid w:val="00686639"/>
    <w:rsid w:val="00686706"/>
    <w:rsid w:val="00686CFF"/>
    <w:rsid w:val="0068718C"/>
    <w:rsid w:val="006875BA"/>
    <w:rsid w:val="006878B4"/>
    <w:rsid w:val="00687D59"/>
    <w:rsid w:val="0069047F"/>
    <w:rsid w:val="006906F1"/>
    <w:rsid w:val="00691000"/>
    <w:rsid w:val="00691112"/>
    <w:rsid w:val="006917F9"/>
    <w:rsid w:val="00691801"/>
    <w:rsid w:val="00692205"/>
    <w:rsid w:val="00692378"/>
    <w:rsid w:val="006923C9"/>
    <w:rsid w:val="00692B91"/>
    <w:rsid w:val="00692C36"/>
    <w:rsid w:val="00693436"/>
    <w:rsid w:val="00693657"/>
    <w:rsid w:val="00693D74"/>
    <w:rsid w:val="00694071"/>
    <w:rsid w:val="00694171"/>
    <w:rsid w:val="006941C0"/>
    <w:rsid w:val="0069496B"/>
    <w:rsid w:val="006955B7"/>
    <w:rsid w:val="00695607"/>
    <w:rsid w:val="00695BC2"/>
    <w:rsid w:val="00696549"/>
    <w:rsid w:val="006970B3"/>
    <w:rsid w:val="00697277"/>
    <w:rsid w:val="00697424"/>
    <w:rsid w:val="006A00F9"/>
    <w:rsid w:val="006A0442"/>
    <w:rsid w:val="006A0A68"/>
    <w:rsid w:val="006A0DD9"/>
    <w:rsid w:val="006A1411"/>
    <w:rsid w:val="006A1F76"/>
    <w:rsid w:val="006A260A"/>
    <w:rsid w:val="006A2A34"/>
    <w:rsid w:val="006A2D4D"/>
    <w:rsid w:val="006A2FE3"/>
    <w:rsid w:val="006A3870"/>
    <w:rsid w:val="006A479C"/>
    <w:rsid w:val="006A47E4"/>
    <w:rsid w:val="006A5465"/>
    <w:rsid w:val="006A5482"/>
    <w:rsid w:val="006A5D4C"/>
    <w:rsid w:val="006A6262"/>
    <w:rsid w:val="006A6B74"/>
    <w:rsid w:val="006A705D"/>
    <w:rsid w:val="006A71DB"/>
    <w:rsid w:val="006A758A"/>
    <w:rsid w:val="006A764E"/>
    <w:rsid w:val="006A771A"/>
    <w:rsid w:val="006A7AD6"/>
    <w:rsid w:val="006A7B89"/>
    <w:rsid w:val="006A7B8B"/>
    <w:rsid w:val="006B06C1"/>
    <w:rsid w:val="006B0FEC"/>
    <w:rsid w:val="006B1003"/>
    <w:rsid w:val="006B132A"/>
    <w:rsid w:val="006B1342"/>
    <w:rsid w:val="006B13E9"/>
    <w:rsid w:val="006B1478"/>
    <w:rsid w:val="006B159A"/>
    <w:rsid w:val="006B19C2"/>
    <w:rsid w:val="006B1CFC"/>
    <w:rsid w:val="006B1E45"/>
    <w:rsid w:val="006B2962"/>
    <w:rsid w:val="006B2B39"/>
    <w:rsid w:val="006B37A9"/>
    <w:rsid w:val="006B37EF"/>
    <w:rsid w:val="006B3BBD"/>
    <w:rsid w:val="006B3EC6"/>
    <w:rsid w:val="006B3F4D"/>
    <w:rsid w:val="006B4091"/>
    <w:rsid w:val="006B4131"/>
    <w:rsid w:val="006B420E"/>
    <w:rsid w:val="006B4C95"/>
    <w:rsid w:val="006B4CB4"/>
    <w:rsid w:val="006B52DE"/>
    <w:rsid w:val="006B548A"/>
    <w:rsid w:val="006B55BE"/>
    <w:rsid w:val="006B582A"/>
    <w:rsid w:val="006B5DA7"/>
    <w:rsid w:val="006B6D07"/>
    <w:rsid w:val="006B6DDB"/>
    <w:rsid w:val="006B72E3"/>
    <w:rsid w:val="006B78C4"/>
    <w:rsid w:val="006B7A88"/>
    <w:rsid w:val="006B7B68"/>
    <w:rsid w:val="006B7FDE"/>
    <w:rsid w:val="006C0029"/>
    <w:rsid w:val="006C01C1"/>
    <w:rsid w:val="006C0326"/>
    <w:rsid w:val="006C095A"/>
    <w:rsid w:val="006C0B09"/>
    <w:rsid w:val="006C0B15"/>
    <w:rsid w:val="006C0BF6"/>
    <w:rsid w:val="006C0F17"/>
    <w:rsid w:val="006C18B6"/>
    <w:rsid w:val="006C21B8"/>
    <w:rsid w:val="006C2288"/>
    <w:rsid w:val="006C22C0"/>
    <w:rsid w:val="006C241E"/>
    <w:rsid w:val="006C2970"/>
    <w:rsid w:val="006C2D6F"/>
    <w:rsid w:val="006C2FA8"/>
    <w:rsid w:val="006C2FC6"/>
    <w:rsid w:val="006C3269"/>
    <w:rsid w:val="006C3890"/>
    <w:rsid w:val="006C3BD2"/>
    <w:rsid w:val="006C4216"/>
    <w:rsid w:val="006C4A9B"/>
    <w:rsid w:val="006C4A9C"/>
    <w:rsid w:val="006C57DD"/>
    <w:rsid w:val="006C5905"/>
    <w:rsid w:val="006C5C4E"/>
    <w:rsid w:val="006C5C74"/>
    <w:rsid w:val="006C5CF3"/>
    <w:rsid w:val="006C61C7"/>
    <w:rsid w:val="006C691B"/>
    <w:rsid w:val="006C6954"/>
    <w:rsid w:val="006C6F5E"/>
    <w:rsid w:val="006C6FAA"/>
    <w:rsid w:val="006C7011"/>
    <w:rsid w:val="006C727B"/>
    <w:rsid w:val="006C786B"/>
    <w:rsid w:val="006C794D"/>
    <w:rsid w:val="006D0096"/>
    <w:rsid w:val="006D0C5F"/>
    <w:rsid w:val="006D0E98"/>
    <w:rsid w:val="006D0F16"/>
    <w:rsid w:val="006D123E"/>
    <w:rsid w:val="006D178C"/>
    <w:rsid w:val="006D17F6"/>
    <w:rsid w:val="006D1973"/>
    <w:rsid w:val="006D19A8"/>
    <w:rsid w:val="006D1D7B"/>
    <w:rsid w:val="006D20E6"/>
    <w:rsid w:val="006D262E"/>
    <w:rsid w:val="006D2BF4"/>
    <w:rsid w:val="006D2C00"/>
    <w:rsid w:val="006D33A4"/>
    <w:rsid w:val="006D3EE8"/>
    <w:rsid w:val="006D44B4"/>
    <w:rsid w:val="006D4C13"/>
    <w:rsid w:val="006D4E7D"/>
    <w:rsid w:val="006D51A6"/>
    <w:rsid w:val="006D5620"/>
    <w:rsid w:val="006D57B6"/>
    <w:rsid w:val="006D6286"/>
    <w:rsid w:val="006D641F"/>
    <w:rsid w:val="006D6865"/>
    <w:rsid w:val="006D6C8C"/>
    <w:rsid w:val="006D7161"/>
    <w:rsid w:val="006D75D1"/>
    <w:rsid w:val="006D76CD"/>
    <w:rsid w:val="006D7818"/>
    <w:rsid w:val="006D7B37"/>
    <w:rsid w:val="006D7EB5"/>
    <w:rsid w:val="006D7F64"/>
    <w:rsid w:val="006E01A5"/>
    <w:rsid w:val="006E06AD"/>
    <w:rsid w:val="006E0B38"/>
    <w:rsid w:val="006E0B64"/>
    <w:rsid w:val="006E0DC6"/>
    <w:rsid w:val="006E1756"/>
    <w:rsid w:val="006E200F"/>
    <w:rsid w:val="006E29FB"/>
    <w:rsid w:val="006E2A00"/>
    <w:rsid w:val="006E2A99"/>
    <w:rsid w:val="006E2B3F"/>
    <w:rsid w:val="006E3B6F"/>
    <w:rsid w:val="006E4297"/>
    <w:rsid w:val="006E462A"/>
    <w:rsid w:val="006E47D1"/>
    <w:rsid w:val="006E5092"/>
    <w:rsid w:val="006E543C"/>
    <w:rsid w:val="006E58C4"/>
    <w:rsid w:val="006E62FE"/>
    <w:rsid w:val="006E6337"/>
    <w:rsid w:val="006E65AE"/>
    <w:rsid w:val="006E67EE"/>
    <w:rsid w:val="006E691F"/>
    <w:rsid w:val="006E6B51"/>
    <w:rsid w:val="006E6B91"/>
    <w:rsid w:val="006E7B15"/>
    <w:rsid w:val="006E7D8A"/>
    <w:rsid w:val="006E7E2A"/>
    <w:rsid w:val="006F0510"/>
    <w:rsid w:val="006F0A81"/>
    <w:rsid w:val="006F0D97"/>
    <w:rsid w:val="006F12CE"/>
    <w:rsid w:val="006F1E59"/>
    <w:rsid w:val="006F209C"/>
    <w:rsid w:val="006F2283"/>
    <w:rsid w:val="006F239C"/>
    <w:rsid w:val="006F2969"/>
    <w:rsid w:val="006F2DC8"/>
    <w:rsid w:val="006F2F04"/>
    <w:rsid w:val="006F2F78"/>
    <w:rsid w:val="006F359B"/>
    <w:rsid w:val="006F3D34"/>
    <w:rsid w:val="006F4A55"/>
    <w:rsid w:val="006F4DAB"/>
    <w:rsid w:val="006F561A"/>
    <w:rsid w:val="006F57E6"/>
    <w:rsid w:val="006F58B6"/>
    <w:rsid w:val="006F65B2"/>
    <w:rsid w:val="006F6CE0"/>
    <w:rsid w:val="006F6E7E"/>
    <w:rsid w:val="006F713D"/>
    <w:rsid w:val="006F7539"/>
    <w:rsid w:val="006F79FB"/>
    <w:rsid w:val="006F7D06"/>
    <w:rsid w:val="006F7DE7"/>
    <w:rsid w:val="007000FA"/>
    <w:rsid w:val="007003D9"/>
    <w:rsid w:val="007003F2"/>
    <w:rsid w:val="00700587"/>
    <w:rsid w:val="00700F99"/>
    <w:rsid w:val="00701253"/>
    <w:rsid w:val="007019FE"/>
    <w:rsid w:val="00702593"/>
    <w:rsid w:val="007025BF"/>
    <w:rsid w:val="0070298C"/>
    <w:rsid w:val="00702C8B"/>
    <w:rsid w:val="007032CD"/>
    <w:rsid w:val="0070383E"/>
    <w:rsid w:val="00703F14"/>
    <w:rsid w:val="007046B4"/>
    <w:rsid w:val="007049FD"/>
    <w:rsid w:val="00705091"/>
    <w:rsid w:val="007051F0"/>
    <w:rsid w:val="0070581E"/>
    <w:rsid w:val="00706219"/>
    <w:rsid w:val="007066C8"/>
    <w:rsid w:val="00706703"/>
    <w:rsid w:val="00707278"/>
    <w:rsid w:val="00707332"/>
    <w:rsid w:val="00707BF4"/>
    <w:rsid w:val="00710B55"/>
    <w:rsid w:val="00710D24"/>
    <w:rsid w:val="007112CC"/>
    <w:rsid w:val="00711B0B"/>
    <w:rsid w:val="00711D31"/>
    <w:rsid w:val="00711F27"/>
    <w:rsid w:val="00711F5A"/>
    <w:rsid w:val="007122D0"/>
    <w:rsid w:val="007123AB"/>
    <w:rsid w:val="00712E53"/>
    <w:rsid w:val="00712F04"/>
    <w:rsid w:val="007137BD"/>
    <w:rsid w:val="00713E8F"/>
    <w:rsid w:val="00714225"/>
    <w:rsid w:val="00714696"/>
    <w:rsid w:val="007147FB"/>
    <w:rsid w:val="007149BC"/>
    <w:rsid w:val="00714B9F"/>
    <w:rsid w:val="00714F53"/>
    <w:rsid w:val="00715309"/>
    <w:rsid w:val="0071563F"/>
    <w:rsid w:val="0071571C"/>
    <w:rsid w:val="007157B8"/>
    <w:rsid w:val="00715856"/>
    <w:rsid w:val="007165E3"/>
    <w:rsid w:val="007167E2"/>
    <w:rsid w:val="00716B46"/>
    <w:rsid w:val="00716CDC"/>
    <w:rsid w:val="00717223"/>
    <w:rsid w:val="007172D5"/>
    <w:rsid w:val="007178FB"/>
    <w:rsid w:val="00717A41"/>
    <w:rsid w:val="00717ADF"/>
    <w:rsid w:val="00717D1E"/>
    <w:rsid w:val="0072118B"/>
    <w:rsid w:val="00721B42"/>
    <w:rsid w:val="00722B58"/>
    <w:rsid w:val="00722CB5"/>
    <w:rsid w:val="0072304C"/>
    <w:rsid w:val="007235E4"/>
    <w:rsid w:val="00723D68"/>
    <w:rsid w:val="007240EE"/>
    <w:rsid w:val="0072467C"/>
    <w:rsid w:val="00724B18"/>
    <w:rsid w:val="00725286"/>
    <w:rsid w:val="0072534D"/>
    <w:rsid w:val="0072534E"/>
    <w:rsid w:val="00725527"/>
    <w:rsid w:val="00725907"/>
    <w:rsid w:val="0072608B"/>
    <w:rsid w:val="007264BE"/>
    <w:rsid w:val="00726AF6"/>
    <w:rsid w:val="00726C12"/>
    <w:rsid w:val="00726C3D"/>
    <w:rsid w:val="00727705"/>
    <w:rsid w:val="00730802"/>
    <w:rsid w:val="00730A12"/>
    <w:rsid w:val="00730B33"/>
    <w:rsid w:val="00730BFA"/>
    <w:rsid w:val="0073155B"/>
    <w:rsid w:val="00731988"/>
    <w:rsid w:val="00731BE6"/>
    <w:rsid w:val="00731CC0"/>
    <w:rsid w:val="007329AF"/>
    <w:rsid w:val="00732C78"/>
    <w:rsid w:val="00733A84"/>
    <w:rsid w:val="0073400A"/>
    <w:rsid w:val="007349FC"/>
    <w:rsid w:val="00734B1D"/>
    <w:rsid w:val="00734D12"/>
    <w:rsid w:val="0073593E"/>
    <w:rsid w:val="007364B9"/>
    <w:rsid w:val="0073662E"/>
    <w:rsid w:val="007368C4"/>
    <w:rsid w:val="00736F10"/>
    <w:rsid w:val="00736F8B"/>
    <w:rsid w:val="007374F5"/>
    <w:rsid w:val="00737D7E"/>
    <w:rsid w:val="00737FCD"/>
    <w:rsid w:val="007404B4"/>
    <w:rsid w:val="00740571"/>
    <w:rsid w:val="00741059"/>
    <w:rsid w:val="0074111C"/>
    <w:rsid w:val="007411A5"/>
    <w:rsid w:val="00741206"/>
    <w:rsid w:val="00741DED"/>
    <w:rsid w:val="0074208D"/>
    <w:rsid w:val="00742363"/>
    <w:rsid w:val="00742B96"/>
    <w:rsid w:val="00742EE4"/>
    <w:rsid w:val="0074339C"/>
    <w:rsid w:val="00743798"/>
    <w:rsid w:val="007438AB"/>
    <w:rsid w:val="00743AC4"/>
    <w:rsid w:val="00743F46"/>
    <w:rsid w:val="00744983"/>
    <w:rsid w:val="00744FD7"/>
    <w:rsid w:val="007454CA"/>
    <w:rsid w:val="007460BC"/>
    <w:rsid w:val="0074662E"/>
    <w:rsid w:val="00746637"/>
    <w:rsid w:val="0074672A"/>
    <w:rsid w:val="00746B34"/>
    <w:rsid w:val="0074728C"/>
    <w:rsid w:val="00747365"/>
    <w:rsid w:val="00747433"/>
    <w:rsid w:val="00747A4A"/>
    <w:rsid w:val="00747D25"/>
    <w:rsid w:val="00750124"/>
    <w:rsid w:val="00750282"/>
    <w:rsid w:val="00750602"/>
    <w:rsid w:val="00750D3D"/>
    <w:rsid w:val="0075101B"/>
    <w:rsid w:val="0075157E"/>
    <w:rsid w:val="00751863"/>
    <w:rsid w:val="00752023"/>
    <w:rsid w:val="007526A1"/>
    <w:rsid w:val="00752E46"/>
    <w:rsid w:val="007530C0"/>
    <w:rsid w:val="007531E9"/>
    <w:rsid w:val="00753244"/>
    <w:rsid w:val="0075355B"/>
    <w:rsid w:val="0075399D"/>
    <w:rsid w:val="00753A67"/>
    <w:rsid w:val="00754848"/>
    <w:rsid w:val="0075541A"/>
    <w:rsid w:val="00756078"/>
    <w:rsid w:val="007561BD"/>
    <w:rsid w:val="007561C5"/>
    <w:rsid w:val="00756513"/>
    <w:rsid w:val="007565C6"/>
    <w:rsid w:val="00756D64"/>
    <w:rsid w:val="00757340"/>
    <w:rsid w:val="0075749D"/>
    <w:rsid w:val="00760702"/>
    <w:rsid w:val="0076077D"/>
    <w:rsid w:val="00760862"/>
    <w:rsid w:val="00760F86"/>
    <w:rsid w:val="00761D27"/>
    <w:rsid w:val="00762ADE"/>
    <w:rsid w:val="00762C3B"/>
    <w:rsid w:val="00762E0A"/>
    <w:rsid w:val="00763AD0"/>
    <w:rsid w:val="00763BA3"/>
    <w:rsid w:val="00763DED"/>
    <w:rsid w:val="00763F88"/>
    <w:rsid w:val="00763FC4"/>
    <w:rsid w:val="007641D4"/>
    <w:rsid w:val="007643DB"/>
    <w:rsid w:val="00764AB3"/>
    <w:rsid w:val="00764CC5"/>
    <w:rsid w:val="00764EA3"/>
    <w:rsid w:val="007652E3"/>
    <w:rsid w:val="00765353"/>
    <w:rsid w:val="007659E5"/>
    <w:rsid w:val="00765E46"/>
    <w:rsid w:val="00767CCA"/>
    <w:rsid w:val="00767EFF"/>
    <w:rsid w:val="00770740"/>
    <w:rsid w:val="007707EB"/>
    <w:rsid w:val="00770A4A"/>
    <w:rsid w:val="00771DFD"/>
    <w:rsid w:val="007731B3"/>
    <w:rsid w:val="007731D2"/>
    <w:rsid w:val="00773775"/>
    <w:rsid w:val="007742D9"/>
    <w:rsid w:val="00774B95"/>
    <w:rsid w:val="00775509"/>
    <w:rsid w:val="00775692"/>
    <w:rsid w:val="00775970"/>
    <w:rsid w:val="007761F6"/>
    <w:rsid w:val="007761FF"/>
    <w:rsid w:val="0077663C"/>
    <w:rsid w:val="00776B4D"/>
    <w:rsid w:val="00776D50"/>
    <w:rsid w:val="00777106"/>
    <w:rsid w:val="00777365"/>
    <w:rsid w:val="00780DC4"/>
    <w:rsid w:val="00780DFE"/>
    <w:rsid w:val="00780F59"/>
    <w:rsid w:val="0078116B"/>
    <w:rsid w:val="00781CCE"/>
    <w:rsid w:val="0078220E"/>
    <w:rsid w:val="007827F2"/>
    <w:rsid w:val="00782844"/>
    <w:rsid w:val="00782A62"/>
    <w:rsid w:val="00782EBF"/>
    <w:rsid w:val="00782FDA"/>
    <w:rsid w:val="0078318E"/>
    <w:rsid w:val="00783E79"/>
    <w:rsid w:val="00784118"/>
    <w:rsid w:val="007842AA"/>
    <w:rsid w:val="00784B2C"/>
    <w:rsid w:val="00784B8F"/>
    <w:rsid w:val="00784BC0"/>
    <w:rsid w:val="00784CBD"/>
    <w:rsid w:val="007850B2"/>
    <w:rsid w:val="00785257"/>
    <w:rsid w:val="00785459"/>
    <w:rsid w:val="00785AA0"/>
    <w:rsid w:val="00785FB2"/>
    <w:rsid w:val="007866A3"/>
    <w:rsid w:val="00786D30"/>
    <w:rsid w:val="00787229"/>
    <w:rsid w:val="00787810"/>
    <w:rsid w:val="007879EE"/>
    <w:rsid w:val="00790715"/>
    <w:rsid w:val="0079081A"/>
    <w:rsid w:val="007908E1"/>
    <w:rsid w:val="00790909"/>
    <w:rsid w:val="00790A12"/>
    <w:rsid w:val="0079122A"/>
    <w:rsid w:val="00791D8A"/>
    <w:rsid w:val="00791DBE"/>
    <w:rsid w:val="007922A3"/>
    <w:rsid w:val="00793015"/>
    <w:rsid w:val="007936A9"/>
    <w:rsid w:val="00793B61"/>
    <w:rsid w:val="007945F0"/>
    <w:rsid w:val="00794640"/>
    <w:rsid w:val="00794661"/>
    <w:rsid w:val="007948C3"/>
    <w:rsid w:val="00794EE5"/>
    <w:rsid w:val="007952E1"/>
    <w:rsid w:val="00795C68"/>
    <w:rsid w:val="00796D70"/>
    <w:rsid w:val="00796E0C"/>
    <w:rsid w:val="00797FC4"/>
    <w:rsid w:val="007A00A9"/>
    <w:rsid w:val="007A114A"/>
    <w:rsid w:val="007A1CE4"/>
    <w:rsid w:val="007A22C4"/>
    <w:rsid w:val="007A2875"/>
    <w:rsid w:val="007A340D"/>
    <w:rsid w:val="007A34B8"/>
    <w:rsid w:val="007A3993"/>
    <w:rsid w:val="007A3CFC"/>
    <w:rsid w:val="007A3E50"/>
    <w:rsid w:val="007A42C4"/>
    <w:rsid w:val="007A4677"/>
    <w:rsid w:val="007A5161"/>
    <w:rsid w:val="007A5379"/>
    <w:rsid w:val="007A55CF"/>
    <w:rsid w:val="007A63AF"/>
    <w:rsid w:val="007A6698"/>
    <w:rsid w:val="007A70AF"/>
    <w:rsid w:val="007A77A7"/>
    <w:rsid w:val="007B0188"/>
    <w:rsid w:val="007B07FD"/>
    <w:rsid w:val="007B21F1"/>
    <w:rsid w:val="007B23BC"/>
    <w:rsid w:val="007B27A7"/>
    <w:rsid w:val="007B3356"/>
    <w:rsid w:val="007B33E4"/>
    <w:rsid w:val="007B33F2"/>
    <w:rsid w:val="007B38DD"/>
    <w:rsid w:val="007B3C74"/>
    <w:rsid w:val="007B40BB"/>
    <w:rsid w:val="007B4407"/>
    <w:rsid w:val="007B4BDC"/>
    <w:rsid w:val="007B4CAB"/>
    <w:rsid w:val="007B4D27"/>
    <w:rsid w:val="007B513F"/>
    <w:rsid w:val="007B5618"/>
    <w:rsid w:val="007B5BC3"/>
    <w:rsid w:val="007B66B7"/>
    <w:rsid w:val="007B68D8"/>
    <w:rsid w:val="007B6998"/>
    <w:rsid w:val="007B69A0"/>
    <w:rsid w:val="007B6AC7"/>
    <w:rsid w:val="007B6C04"/>
    <w:rsid w:val="007B6C8E"/>
    <w:rsid w:val="007B6D81"/>
    <w:rsid w:val="007B6E39"/>
    <w:rsid w:val="007B7591"/>
    <w:rsid w:val="007B7F5F"/>
    <w:rsid w:val="007C00F8"/>
    <w:rsid w:val="007C010B"/>
    <w:rsid w:val="007C0477"/>
    <w:rsid w:val="007C04FC"/>
    <w:rsid w:val="007C18A5"/>
    <w:rsid w:val="007C19BD"/>
    <w:rsid w:val="007C19BF"/>
    <w:rsid w:val="007C1F6B"/>
    <w:rsid w:val="007C207E"/>
    <w:rsid w:val="007C2AAB"/>
    <w:rsid w:val="007C2CC5"/>
    <w:rsid w:val="007C2EF9"/>
    <w:rsid w:val="007C3217"/>
    <w:rsid w:val="007C359F"/>
    <w:rsid w:val="007C37D4"/>
    <w:rsid w:val="007C4274"/>
    <w:rsid w:val="007C451E"/>
    <w:rsid w:val="007C4B71"/>
    <w:rsid w:val="007C56AA"/>
    <w:rsid w:val="007C5CBF"/>
    <w:rsid w:val="007C5DF2"/>
    <w:rsid w:val="007C63C5"/>
    <w:rsid w:val="007C6549"/>
    <w:rsid w:val="007C65EA"/>
    <w:rsid w:val="007C683D"/>
    <w:rsid w:val="007C699C"/>
    <w:rsid w:val="007C7201"/>
    <w:rsid w:val="007C79CD"/>
    <w:rsid w:val="007C7A18"/>
    <w:rsid w:val="007D0468"/>
    <w:rsid w:val="007D09F8"/>
    <w:rsid w:val="007D147D"/>
    <w:rsid w:val="007D15E0"/>
    <w:rsid w:val="007D1BB2"/>
    <w:rsid w:val="007D2015"/>
    <w:rsid w:val="007D244D"/>
    <w:rsid w:val="007D2F41"/>
    <w:rsid w:val="007D37A8"/>
    <w:rsid w:val="007D422A"/>
    <w:rsid w:val="007D43B9"/>
    <w:rsid w:val="007D46FB"/>
    <w:rsid w:val="007D5178"/>
    <w:rsid w:val="007D5304"/>
    <w:rsid w:val="007D5318"/>
    <w:rsid w:val="007D5743"/>
    <w:rsid w:val="007D5E72"/>
    <w:rsid w:val="007D66F3"/>
    <w:rsid w:val="007D7D63"/>
    <w:rsid w:val="007E00AC"/>
    <w:rsid w:val="007E0117"/>
    <w:rsid w:val="007E04F1"/>
    <w:rsid w:val="007E119B"/>
    <w:rsid w:val="007E11CC"/>
    <w:rsid w:val="007E1325"/>
    <w:rsid w:val="007E1551"/>
    <w:rsid w:val="007E15B5"/>
    <w:rsid w:val="007E1638"/>
    <w:rsid w:val="007E16C8"/>
    <w:rsid w:val="007E1B1D"/>
    <w:rsid w:val="007E1D67"/>
    <w:rsid w:val="007E1D95"/>
    <w:rsid w:val="007E1DAF"/>
    <w:rsid w:val="007E229A"/>
    <w:rsid w:val="007E24C9"/>
    <w:rsid w:val="007E2E22"/>
    <w:rsid w:val="007E31F1"/>
    <w:rsid w:val="007E3648"/>
    <w:rsid w:val="007E364D"/>
    <w:rsid w:val="007E39BE"/>
    <w:rsid w:val="007E3A95"/>
    <w:rsid w:val="007E3B87"/>
    <w:rsid w:val="007E3D7F"/>
    <w:rsid w:val="007E4011"/>
    <w:rsid w:val="007E41B4"/>
    <w:rsid w:val="007E48A8"/>
    <w:rsid w:val="007E4D74"/>
    <w:rsid w:val="007E52EF"/>
    <w:rsid w:val="007E52F3"/>
    <w:rsid w:val="007E5387"/>
    <w:rsid w:val="007E54C1"/>
    <w:rsid w:val="007E57A3"/>
    <w:rsid w:val="007E611B"/>
    <w:rsid w:val="007E612D"/>
    <w:rsid w:val="007E61E1"/>
    <w:rsid w:val="007E61E5"/>
    <w:rsid w:val="007E6892"/>
    <w:rsid w:val="007E6F97"/>
    <w:rsid w:val="007E70E2"/>
    <w:rsid w:val="007E7128"/>
    <w:rsid w:val="007E7251"/>
    <w:rsid w:val="007E72A9"/>
    <w:rsid w:val="007E7A54"/>
    <w:rsid w:val="007F0140"/>
    <w:rsid w:val="007F0434"/>
    <w:rsid w:val="007F05FD"/>
    <w:rsid w:val="007F083D"/>
    <w:rsid w:val="007F08F4"/>
    <w:rsid w:val="007F0998"/>
    <w:rsid w:val="007F1330"/>
    <w:rsid w:val="007F187F"/>
    <w:rsid w:val="007F1952"/>
    <w:rsid w:val="007F27E9"/>
    <w:rsid w:val="007F4332"/>
    <w:rsid w:val="007F45F6"/>
    <w:rsid w:val="007F495D"/>
    <w:rsid w:val="007F4B13"/>
    <w:rsid w:val="007F4EEC"/>
    <w:rsid w:val="007F5693"/>
    <w:rsid w:val="007F5805"/>
    <w:rsid w:val="007F5A71"/>
    <w:rsid w:val="007F6E1A"/>
    <w:rsid w:val="007F710A"/>
    <w:rsid w:val="007F7523"/>
    <w:rsid w:val="00800261"/>
    <w:rsid w:val="008008F9"/>
    <w:rsid w:val="00800F84"/>
    <w:rsid w:val="0080181A"/>
    <w:rsid w:val="00801845"/>
    <w:rsid w:val="00801861"/>
    <w:rsid w:val="00801971"/>
    <w:rsid w:val="0080325F"/>
    <w:rsid w:val="00803C64"/>
    <w:rsid w:val="00804298"/>
    <w:rsid w:val="00804382"/>
    <w:rsid w:val="008043AF"/>
    <w:rsid w:val="00804FE1"/>
    <w:rsid w:val="0080553F"/>
    <w:rsid w:val="008056C7"/>
    <w:rsid w:val="00805C19"/>
    <w:rsid w:val="008062F2"/>
    <w:rsid w:val="008067D2"/>
    <w:rsid w:val="00806C2E"/>
    <w:rsid w:val="00807723"/>
    <w:rsid w:val="008077F8"/>
    <w:rsid w:val="00807F13"/>
    <w:rsid w:val="008100DB"/>
    <w:rsid w:val="0081014C"/>
    <w:rsid w:val="008103ED"/>
    <w:rsid w:val="00810461"/>
    <w:rsid w:val="00810632"/>
    <w:rsid w:val="008109CA"/>
    <w:rsid w:val="00810C73"/>
    <w:rsid w:val="00810D97"/>
    <w:rsid w:val="00810EDB"/>
    <w:rsid w:val="00811882"/>
    <w:rsid w:val="00811EF4"/>
    <w:rsid w:val="0081215E"/>
    <w:rsid w:val="00812597"/>
    <w:rsid w:val="00812BEC"/>
    <w:rsid w:val="00812C5B"/>
    <w:rsid w:val="00812CBF"/>
    <w:rsid w:val="00813ED0"/>
    <w:rsid w:val="00814157"/>
    <w:rsid w:val="0081422F"/>
    <w:rsid w:val="00814247"/>
    <w:rsid w:val="008146AE"/>
    <w:rsid w:val="00814730"/>
    <w:rsid w:val="008148BA"/>
    <w:rsid w:val="008149E0"/>
    <w:rsid w:val="00814CC3"/>
    <w:rsid w:val="00814F55"/>
    <w:rsid w:val="00815BF9"/>
    <w:rsid w:val="008169FC"/>
    <w:rsid w:val="00816DB3"/>
    <w:rsid w:val="00817196"/>
    <w:rsid w:val="00817256"/>
    <w:rsid w:val="008172F4"/>
    <w:rsid w:val="0082074F"/>
    <w:rsid w:val="00820917"/>
    <w:rsid w:val="00820A99"/>
    <w:rsid w:val="00820D11"/>
    <w:rsid w:val="008210B6"/>
    <w:rsid w:val="00821271"/>
    <w:rsid w:val="008222A7"/>
    <w:rsid w:val="00822C9A"/>
    <w:rsid w:val="00822D62"/>
    <w:rsid w:val="008236A2"/>
    <w:rsid w:val="00823DF8"/>
    <w:rsid w:val="008250BF"/>
    <w:rsid w:val="0082512B"/>
    <w:rsid w:val="00825317"/>
    <w:rsid w:val="008256BF"/>
    <w:rsid w:val="008257D0"/>
    <w:rsid w:val="0082588D"/>
    <w:rsid w:val="00825CD9"/>
    <w:rsid w:val="008261E5"/>
    <w:rsid w:val="008265B9"/>
    <w:rsid w:val="008265BF"/>
    <w:rsid w:val="00826746"/>
    <w:rsid w:val="008267D9"/>
    <w:rsid w:val="00827118"/>
    <w:rsid w:val="0082740F"/>
    <w:rsid w:val="0082761A"/>
    <w:rsid w:val="00827B7A"/>
    <w:rsid w:val="00827EDA"/>
    <w:rsid w:val="00827FC0"/>
    <w:rsid w:val="00830A57"/>
    <w:rsid w:val="00830C23"/>
    <w:rsid w:val="00831168"/>
    <w:rsid w:val="0083214C"/>
    <w:rsid w:val="00832269"/>
    <w:rsid w:val="00832DFC"/>
    <w:rsid w:val="00832F7F"/>
    <w:rsid w:val="0083333C"/>
    <w:rsid w:val="0083372F"/>
    <w:rsid w:val="00833813"/>
    <w:rsid w:val="00833EBE"/>
    <w:rsid w:val="00833F28"/>
    <w:rsid w:val="0083402A"/>
    <w:rsid w:val="008340DF"/>
    <w:rsid w:val="008346B0"/>
    <w:rsid w:val="008357C5"/>
    <w:rsid w:val="008358D1"/>
    <w:rsid w:val="00835CA8"/>
    <w:rsid w:val="00835CB4"/>
    <w:rsid w:val="008365D8"/>
    <w:rsid w:val="0083708B"/>
    <w:rsid w:val="0083768E"/>
    <w:rsid w:val="00837752"/>
    <w:rsid w:val="00837A8E"/>
    <w:rsid w:val="00837B4B"/>
    <w:rsid w:val="00837EF8"/>
    <w:rsid w:val="00840240"/>
    <w:rsid w:val="008402D0"/>
    <w:rsid w:val="008405F5"/>
    <w:rsid w:val="008417F5"/>
    <w:rsid w:val="00841C1F"/>
    <w:rsid w:val="00842243"/>
    <w:rsid w:val="0084271C"/>
    <w:rsid w:val="00842BB5"/>
    <w:rsid w:val="00842BCC"/>
    <w:rsid w:val="008436DD"/>
    <w:rsid w:val="00843714"/>
    <w:rsid w:val="00843F3F"/>
    <w:rsid w:val="00844251"/>
    <w:rsid w:val="008443F9"/>
    <w:rsid w:val="008446B0"/>
    <w:rsid w:val="00844776"/>
    <w:rsid w:val="00844860"/>
    <w:rsid w:val="00844C86"/>
    <w:rsid w:val="00845184"/>
    <w:rsid w:val="0084548C"/>
    <w:rsid w:val="008456A7"/>
    <w:rsid w:val="00845E32"/>
    <w:rsid w:val="008462B6"/>
    <w:rsid w:val="00846FCE"/>
    <w:rsid w:val="00847487"/>
    <w:rsid w:val="0084774B"/>
    <w:rsid w:val="00847A0E"/>
    <w:rsid w:val="00847E56"/>
    <w:rsid w:val="00847FFB"/>
    <w:rsid w:val="008502DA"/>
    <w:rsid w:val="00850CFB"/>
    <w:rsid w:val="00851079"/>
    <w:rsid w:val="0085188D"/>
    <w:rsid w:val="00851962"/>
    <w:rsid w:val="00851FF6"/>
    <w:rsid w:val="00852236"/>
    <w:rsid w:val="00852A69"/>
    <w:rsid w:val="00852AB9"/>
    <w:rsid w:val="00852BA2"/>
    <w:rsid w:val="00852BD3"/>
    <w:rsid w:val="00853B73"/>
    <w:rsid w:val="00854487"/>
    <w:rsid w:val="00854B85"/>
    <w:rsid w:val="00854DDE"/>
    <w:rsid w:val="00855057"/>
    <w:rsid w:val="00855790"/>
    <w:rsid w:val="00855C4D"/>
    <w:rsid w:val="00856FFE"/>
    <w:rsid w:val="008573CD"/>
    <w:rsid w:val="008576A9"/>
    <w:rsid w:val="00857857"/>
    <w:rsid w:val="008603C1"/>
    <w:rsid w:val="00860D47"/>
    <w:rsid w:val="00861095"/>
    <w:rsid w:val="008611CD"/>
    <w:rsid w:val="008613B7"/>
    <w:rsid w:val="0086198E"/>
    <w:rsid w:val="00862121"/>
    <w:rsid w:val="00862B88"/>
    <w:rsid w:val="00862D87"/>
    <w:rsid w:val="0086330D"/>
    <w:rsid w:val="008634AF"/>
    <w:rsid w:val="00864157"/>
    <w:rsid w:val="00864218"/>
    <w:rsid w:val="00864312"/>
    <w:rsid w:val="00864415"/>
    <w:rsid w:val="008649F3"/>
    <w:rsid w:val="00864B0A"/>
    <w:rsid w:val="008655C2"/>
    <w:rsid w:val="008658CF"/>
    <w:rsid w:val="00865B5D"/>
    <w:rsid w:val="00865CA8"/>
    <w:rsid w:val="00865CF0"/>
    <w:rsid w:val="00865E40"/>
    <w:rsid w:val="00865F4E"/>
    <w:rsid w:val="0086645C"/>
    <w:rsid w:val="008674BE"/>
    <w:rsid w:val="0086798E"/>
    <w:rsid w:val="008701E4"/>
    <w:rsid w:val="00870DFB"/>
    <w:rsid w:val="00871117"/>
    <w:rsid w:val="00871242"/>
    <w:rsid w:val="008716E2"/>
    <w:rsid w:val="00871DA1"/>
    <w:rsid w:val="00872DB0"/>
    <w:rsid w:val="008737C1"/>
    <w:rsid w:val="00873A6A"/>
    <w:rsid w:val="00873FEB"/>
    <w:rsid w:val="00874FD2"/>
    <w:rsid w:val="00876226"/>
    <w:rsid w:val="00876AAE"/>
    <w:rsid w:val="00876D83"/>
    <w:rsid w:val="00876E1D"/>
    <w:rsid w:val="00876F25"/>
    <w:rsid w:val="00877006"/>
    <w:rsid w:val="00877070"/>
    <w:rsid w:val="00877740"/>
    <w:rsid w:val="00877BCD"/>
    <w:rsid w:val="00877C89"/>
    <w:rsid w:val="00877F58"/>
    <w:rsid w:val="008807A8"/>
    <w:rsid w:val="00880B61"/>
    <w:rsid w:val="00880DA1"/>
    <w:rsid w:val="00880FF4"/>
    <w:rsid w:val="00881F79"/>
    <w:rsid w:val="0088222A"/>
    <w:rsid w:val="00882893"/>
    <w:rsid w:val="0088309F"/>
    <w:rsid w:val="008834DA"/>
    <w:rsid w:val="00883E08"/>
    <w:rsid w:val="00883F60"/>
    <w:rsid w:val="0088428C"/>
    <w:rsid w:val="008844BA"/>
    <w:rsid w:val="0088559F"/>
    <w:rsid w:val="00885F0A"/>
    <w:rsid w:val="00885F6E"/>
    <w:rsid w:val="00886F42"/>
    <w:rsid w:val="00887392"/>
    <w:rsid w:val="0088776F"/>
    <w:rsid w:val="00887BBD"/>
    <w:rsid w:val="00890014"/>
    <w:rsid w:val="0089023B"/>
    <w:rsid w:val="00890B7E"/>
    <w:rsid w:val="00891487"/>
    <w:rsid w:val="00891945"/>
    <w:rsid w:val="00891C62"/>
    <w:rsid w:val="0089206F"/>
    <w:rsid w:val="00892515"/>
    <w:rsid w:val="0089289B"/>
    <w:rsid w:val="00892F4B"/>
    <w:rsid w:val="008931D2"/>
    <w:rsid w:val="00893F73"/>
    <w:rsid w:val="008940DC"/>
    <w:rsid w:val="008942B2"/>
    <w:rsid w:val="00894F70"/>
    <w:rsid w:val="00895941"/>
    <w:rsid w:val="00895974"/>
    <w:rsid w:val="00895A4C"/>
    <w:rsid w:val="00896883"/>
    <w:rsid w:val="00896C8A"/>
    <w:rsid w:val="00896CF6"/>
    <w:rsid w:val="008970E2"/>
    <w:rsid w:val="00897287"/>
    <w:rsid w:val="008976C0"/>
    <w:rsid w:val="008A0D12"/>
    <w:rsid w:val="008A1171"/>
    <w:rsid w:val="008A147A"/>
    <w:rsid w:val="008A16D2"/>
    <w:rsid w:val="008A16FA"/>
    <w:rsid w:val="008A1855"/>
    <w:rsid w:val="008A1A92"/>
    <w:rsid w:val="008A1AA7"/>
    <w:rsid w:val="008A1EE6"/>
    <w:rsid w:val="008A1FB7"/>
    <w:rsid w:val="008A21AF"/>
    <w:rsid w:val="008A278F"/>
    <w:rsid w:val="008A2A2C"/>
    <w:rsid w:val="008A2ACE"/>
    <w:rsid w:val="008A2E17"/>
    <w:rsid w:val="008A304D"/>
    <w:rsid w:val="008A3981"/>
    <w:rsid w:val="008A3F66"/>
    <w:rsid w:val="008A4281"/>
    <w:rsid w:val="008A46B7"/>
    <w:rsid w:val="008A65A9"/>
    <w:rsid w:val="008A69CF"/>
    <w:rsid w:val="008A6A99"/>
    <w:rsid w:val="008A7738"/>
    <w:rsid w:val="008A7A1D"/>
    <w:rsid w:val="008B011E"/>
    <w:rsid w:val="008B03F7"/>
    <w:rsid w:val="008B07E0"/>
    <w:rsid w:val="008B08FE"/>
    <w:rsid w:val="008B0DF4"/>
    <w:rsid w:val="008B13EC"/>
    <w:rsid w:val="008B18DC"/>
    <w:rsid w:val="008B193B"/>
    <w:rsid w:val="008B1B70"/>
    <w:rsid w:val="008B1DA7"/>
    <w:rsid w:val="008B1E29"/>
    <w:rsid w:val="008B1EB5"/>
    <w:rsid w:val="008B2250"/>
    <w:rsid w:val="008B24FE"/>
    <w:rsid w:val="008B28E8"/>
    <w:rsid w:val="008B2B6B"/>
    <w:rsid w:val="008B2DBD"/>
    <w:rsid w:val="008B3388"/>
    <w:rsid w:val="008B35D5"/>
    <w:rsid w:val="008B4206"/>
    <w:rsid w:val="008B4693"/>
    <w:rsid w:val="008B46BA"/>
    <w:rsid w:val="008B4E1E"/>
    <w:rsid w:val="008B59E7"/>
    <w:rsid w:val="008B5CB8"/>
    <w:rsid w:val="008B5F42"/>
    <w:rsid w:val="008B5F5E"/>
    <w:rsid w:val="008B6354"/>
    <w:rsid w:val="008B6472"/>
    <w:rsid w:val="008B66E7"/>
    <w:rsid w:val="008B6744"/>
    <w:rsid w:val="008B6F67"/>
    <w:rsid w:val="008B74F0"/>
    <w:rsid w:val="008C072F"/>
    <w:rsid w:val="008C0C15"/>
    <w:rsid w:val="008C0F47"/>
    <w:rsid w:val="008C1807"/>
    <w:rsid w:val="008C1EC2"/>
    <w:rsid w:val="008C1EF6"/>
    <w:rsid w:val="008C1F74"/>
    <w:rsid w:val="008C22B4"/>
    <w:rsid w:val="008C2CDF"/>
    <w:rsid w:val="008C3225"/>
    <w:rsid w:val="008C34F0"/>
    <w:rsid w:val="008C3D34"/>
    <w:rsid w:val="008C43D5"/>
    <w:rsid w:val="008C4FE3"/>
    <w:rsid w:val="008C5A16"/>
    <w:rsid w:val="008C5BF8"/>
    <w:rsid w:val="008C5D1B"/>
    <w:rsid w:val="008C658B"/>
    <w:rsid w:val="008C67C2"/>
    <w:rsid w:val="008C775A"/>
    <w:rsid w:val="008C7E4E"/>
    <w:rsid w:val="008C7F4D"/>
    <w:rsid w:val="008D00D8"/>
    <w:rsid w:val="008D045D"/>
    <w:rsid w:val="008D09E2"/>
    <w:rsid w:val="008D0C91"/>
    <w:rsid w:val="008D0EBA"/>
    <w:rsid w:val="008D0F37"/>
    <w:rsid w:val="008D1172"/>
    <w:rsid w:val="008D13E9"/>
    <w:rsid w:val="008D1FE0"/>
    <w:rsid w:val="008D205E"/>
    <w:rsid w:val="008D2530"/>
    <w:rsid w:val="008D26C0"/>
    <w:rsid w:val="008D2929"/>
    <w:rsid w:val="008D35A2"/>
    <w:rsid w:val="008D3A42"/>
    <w:rsid w:val="008D4684"/>
    <w:rsid w:val="008D5041"/>
    <w:rsid w:val="008D583F"/>
    <w:rsid w:val="008D5AFF"/>
    <w:rsid w:val="008D5B41"/>
    <w:rsid w:val="008D5C8C"/>
    <w:rsid w:val="008D5CF8"/>
    <w:rsid w:val="008D6B26"/>
    <w:rsid w:val="008D6B67"/>
    <w:rsid w:val="008D6E0C"/>
    <w:rsid w:val="008D749C"/>
    <w:rsid w:val="008E01C9"/>
    <w:rsid w:val="008E074A"/>
    <w:rsid w:val="008E1227"/>
    <w:rsid w:val="008E12C9"/>
    <w:rsid w:val="008E1AE2"/>
    <w:rsid w:val="008E1B27"/>
    <w:rsid w:val="008E1F9D"/>
    <w:rsid w:val="008E21D7"/>
    <w:rsid w:val="008E2555"/>
    <w:rsid w:val="008E26BA"/>
    <w:rsid w:val="008E289B"/>
    <w:rsid w:val="008E2BED"/>
    <w:rsid w:val="008E3121"/>
    <w:rsid w:val="008E3ADC"/>
    <w:rsid w:val="008E43C3"/>
    <w:rsid w:val="008E4A70"/>
    <w:rsid w:val="008E5722"/>
    <w:rsid w:val="008E594E"/>
    <w:rsid w:val="008E5EF3"/>
    <w:rsid w:val="008E609D"/>
    <w:rsid w:val="008E6147"/>
    <w:rsid w:val="008E61D3"/>
    <w:rsid w:val="008E6552"/>
    <w:rsid w:val="008E6619"/>
    <w:rsid w:val="008E6AF9"/>
    <w:rsid w:val="008E6DFC"/>
    <w:rsid w:val="008E7092"/>
    <w:rsid w:val="008E72DA"/>
    <w:rsid w:val="008E73EB"/>
    <w:rsid w:val="008E763F"/>
    <w:rsid w:val="008E788C"/>
    <w:rsid w:val="008F021D"/>
    <w:rsid w:val="008F163B"/>
    <w:rsid w:val="008F18B7"/>
    <w:rsid w:val="008F1EA3"/>
    <w:rsid w:val="008F2184"/>
    <w:rsid w:val="008F289B"/>
    <w:rsid w:val="008F2E55"/>
    <w:rsid w:val="008F3170"/>
    <w:rsid w:val="008F4360"/>
    <w:rsid w:val="008F4E0D"/>
    <w:rsid w:val="008F4ED3"/>
    <w:rsid w:val="008F5459"/>
    <w:rsid w:val="008F55F4"/>
    <w:rsid w:val="008F5A77"/>
    <w:rsid w:val="008F5AAF"/>
    <w:rsid w:val="008F5E71"/>
    <w:rsid w:val="008F6079"/>
    <w:rsid w:val="008F61C3"/>
    <w:rsid w:val="008F6373"/>
    <w:rsid w:val="008F6392"/>
    <w:rsid w:val="008F737F"/>
    <w:rsid w:val="008F740F"/>
    <w:rsid w:val="008F799B"/>
    <w:rsid w:val="008F7E62"/>
    <w:rsid w:val="00900741"/>
    <w:rsid w:val="009014C5"/>
    <w:rsid w:val="009014D2"/>
    <w:rsid w:val="009017B3"/>
    <w:rsid w:val="009018B0"/>
    <w:rsid w:val="00902068"/>
    <w:rsid w:val="009024F5"/>
    <w:rsid w:val="009027F0"/>
    <w:rsid w:val="009034C7"/>
    <w:rsid w:val="009035AC"/>
    <w:rsid w:val="009035DF"/>
    <w:rsid w:val="00903646"/>
    <w:rsid w:val="0090372B"/>
    <w:rsid w:val="00903A9B"/>
    <w:rsid w:val="00903CDB"/>
    <w:rsid w:val="009047E9"/>
    <w:rsid w:val="009048B6"/>
    <w:rsid w:val="00904E56"/>
    <w:rsid w:val="0090652B"/>
    <w:rsid w:val="00906863"/>
    <w:rsid w:val="00906BED"/>
    <w:rsid w:val="00906C41"/>
    <w:rsid w:val="00906E8A"/>
    <w:rsid w:val="009076A9"/>
    <w:rsid w:val="00907A93"/>
    <w:rsid w:val="009101FE"/>
    <w:rsid w:val="00910672"/>
    <w:rsid w:val="00910727"/>
    <w:rsid w:val="00910B5F"/>
    <w:rsid w:val="00910BFF"/>
    <w:rsid w:val="00910FA8"/>
    <w:rsid w:val="009112B4"/>
    <w:rsid w:val="0091178A"/>
    <w:rsid w:val="009119D8"/>
    <w:rsid w:val="00911B76"/>
    <w:rsid w:val="00911BD2"/>
    <w:rsid w:val="00911D50"/>
    <w:rsid w:val="00911EC7"/>
    <w:rsid w:val="00912226"/>
    <w:rsid w:val="00912262"/>
    <w:rsid w:val="00912AB9"/>
    <w:rsid w:val="009146AC"/>
    <w:rsid w:val="00914F06"/>
    <w:rsid w:val="009154F1"/>
    <w:rsid w:val="00915E87"/>
    <w:rsid w:val="00916300"/>
    <w:rsid w:val="00916BA6"/>
    <w:rsid w:val="0091723C"/>
    <w:rsid w:val="00920332"/>
    <w:rsid w:val="0092105F"/>
    <w:rsid w:val="009211B8"/>
    <w:rsid w:val="00921B64"/>
    <w:rsid w:val="00921D17"/>
    <w:rsid w:val="00923C74"/>
    <w:rsid w:val="00923F60"/>
    <w:rsid w:val="0092470B"/>
    <w:rsid w:val="00924CC8"/>
    <w:rsid w:val="00925DF3"/>
    <w:rsid w:val="00925F52"/>
    <w:rsid w:val="00926488"/>
    <w:rsid w:val="0092777E"/>
    <w:rsid w:val="00927958"/>
    <w:rsid w:val="00927B77"/>
    <w:rsid w:val="00927BE9"/>
    <w:rsid w:val="009301D1"/>
    <w:rsid w:val="009305C4"/>
    <w:rsid w:val="00930697"/>
    <w:rsid w:val="00931614"/>
    <w:rsid w:val="0093166C"/>
    <w:rsid w:val="0093183B"/>
    <w:rsid w:val="009318B2"/>
    <w:rsid w:val="00931D28"/>
    <w:rsid w:val="0093238E"/>
    <w:rsid w:val="009323F0"/>
    <w:rsid w:val="00933064"/>
    <w:rsid w:val="00933844"/>
    <w:rsid w:val="00933B8C"/>
    <w:rsid w:val="00933D99"/>
    <w:rsid w:val="009340DE"/>
    <w:rsid w:val="009346A5"/>
    <w:rsid w:val="009348D6"/>
    <w:rsid w:val="009355C9"/>
    <w:rsid w:val="009360FD"/>
    <w:rsid w:val="0093654D"/>
    <w:rsid w:val="00936CC2"/>
    <w:rsid w:val="009370FE"/>
    <w:rsid w:val="0093745A"/>
    <w:rsid w:val="009378FD"/>
    <w:rsid w:val="00937BD0"/>
    <w:rsid w:val="009409E1"/>
    <w:rsid w:val="0094167A"/>
    <w:rsid w:val="00941A55"/>
    <w:rsid w:val="00941AAF"/>
    <w:rsid w:val="0094224A"/>
    <w:rsid w:val="009423EE"/>
    <w:rsid w:val="009427EC"/>
    <w:rsid w:val="0094285C"/>
    <w:rsid w:val="00942905"/>
    <w:rsid w:val="00943260"/>
    <w:rsid w:val="009432F0"/>
    <w:rsid w:val="009434E6"/>
    <w:rsid w:val="00943C07"/>
    <w:rsid w:val="00943CFF"/>
    <w:rsid w:val="00943D49"/>
    <w:rsid w:val="00943D59"/>
    <w:rsid w:val="00944372"/>
    <w:rsid w:val="009444E2"/>
    <w:rsid w:val="0094484F"/>
    <w:rsid w:val="00944C82"/>
    <w:rsid w:val="00944D6E"/>
    <w:rsid w:val="00944D71"/>
    <w:rsid w:val="00945723"/>
    <w:rsid w:val="00945B8E"/>
    <w:rsid w:val="00946006"/>
    <w:rsid w:val="00946070"/>
    <w:rsid w:val="0094611A"/>
    <w:rsid w:val="009465CB"/>
    <w:rsid w:val="00946E51"/>
    <w:rsid w:val="009472CF"/>
    <w:rsid w:val="00947A25"/>
    <w:rsid w:val="00947B79"/>
    <w:rsid w:val="00947E69"/>
    <w:rsid w:val="009501B1"/>
    <w:rsid w:val="009502A7"/>
    <w:rsid w:val="009506CA"/>
    <w:rsid w:val="009508DE"/>
    <w:rsid w:val="00950CCB"/>
    <w:rsid w:val="0095124F"/>
    <w:rsid w:val="009515C2"/>
    <w:rsid w:val="00951754"/>
    <w:rsid w:val="00951D62"/>
    <w:rsid w:val="009521E1"/>
    <w:rsid w:val="00952ABE"/>
    <w:rsid w:val="00952BFC"/>
    <w:rsid w:val="00952DF0"/>
    <w:rsid w:val="00952E87"/>
    <w:rsid w:val="00952F61"/>
    <w:rsid w:val="00952FBD"/>
    <w:rsid w:val="009531A4"/>
    <w:rsid w:val="00953725"/>
    <w:rsid w:val="0095395E"/>
    <w:rsid w:val="00953B49"/>
    <w:rsid w:val="00953D95"/>
    <w:rsid w:val="00954CCE"/>
    <w:rsid w:val="009555B1"/>
    <w:rsid w:val="00955A81"/>
    <w:rsid w:val="00956679"/>
    <w:rsid w:val="00956F4D"/>
    <w:rsid w:val="0095759A"/>
    <w:rsid w:val="00957C42"/>
    <w:rsid w:val="00957EFB"/>
    <w:rsid w:val="00957FE3"/>
    <w:rsid w:val="00960DED"/>
    <w:rsid w:val="00961062"/>
    <w:rsid w:val="00961457"/>
    <w:rsid w:val="00961714"/>
    <w:rsid w:val="00961BBF"/>
    <w:rsid w:val="00961C6F"/>
    <w:rsid w:val="00961E39"/>
    <w:rsid w:val="00961F6F"/>
    <w:rsid w:val="009622D7"/>
    <w:rsid w:val="00962414"/>
    <w:rsid w:val="00962D38"/>
    <w:rsid w:val="00963621"/>
    <w:rsid w:val="0096367F"/>
    <w:rsid w:val="00963FA1"/>
    <w:rsid w:val="00964256"/>
    <w:rsid w:val="0096427B"/>
    <w:rsid w:val="009645DD"/>
    <w:rsid w:val="009646C9"/>
    <w:rsid w:val="009647C2"/>
    <w:rsid w:val="009653EA"/>
    <w:rsid w:val="00966599"/>
    <w:rsid w:val="00966AC8"/>
    <w:rsid w:val="00966B00"/>
    <w:rsid w:val="0096708B"/>
    <w:rsid w:val="0097045A"/>
    <w:rsid w:val="00970C77"/>
    <w:rsid w:val="00970C9D"/>
    <w:rsid w:val="00970EC8"/>
    <w:rsid w:val="00971125"/>
    <w:rsid w:val="0097153E"/>
    <w:rsid w:val="0097196E"/>
    <w:rsid w:val="00971B78"/>
    <w:rsid w:val="00971E58"/>
    <w:rsid w:val="00972FA1"/>
    <w:rsid w:val="0097300C"/>
    <w:rsid w:val="0097338D"/>
    <w:rsid w:val="009733A9"/>
    <w:rsid w:val="009733D7"/>
    <w:rsid w:val="00973AB4"/>
    <w:rsid w:val="00973F7F"/>
    <w:rsid w:val="00974014"/>
    <w:rsid w:val="0097450B"/>
    <w:rsid w:val="0097480E"/>
    <w:rsid w:val="00974917"/>
    <w:rsid w:val="0097492D"/>
    <w:rsid w:val="0097516F"/>
    <w:rsid w:val="009759B0"/>
    <w:rsid w:val="009763FC"/>
    <w:rsid w:val="00976414"/>
    <w:rsid w:val="009765A9"/>
    <w:rsid w:val="00976646"/>
    <w:rsid w:val="00976D77"/>
    <w:rsid w:val="00976F8B"/>
    <w:rsid w:val="00977856"/>
    <w:rsid w:val="00977BF7"/>
    <w:rsid w:val="00977F1F"/>
    <w:rsid w:val="0098103B"/>
    <w:rsid w:val="009810A1"/>
    <w:rsid w:val="00981160"/>
    <w:rsid w:val="00981B03"/>
    <w:rsid w:val="00981B92"/>
    <w:rsid w:val="00981DDE"/>
    <w:rsid w:val="00982E3D"/>
    <w:rsid w:val="00983CE1"/>
    <w:rsid w:val="009842E2"/>
    <w:rsid w:val="00984315"/>
    <w:rsid w:val="0098433B"/>
    <w:rsid w:val="00984851"/>
    <w:rsid w:val="00984E31"/>
    <w:rsid w:val="00984F54"/>
    <w:rsid w:val="00985241"/>
    <w:rsid w:val="009856EF"/>
    <w:rsid w:val="00985916"/>
    <w:rsid w:val="00986548"/>
    <w:rsid w:val="00986DBA"/>
    <w:rsid w:val="00987274"/>
    <w:rsid w:val="0099150C"/>
    <w:rsid w:val="009916BF"/>
    <w:rsid w:val="009919D5"/>
    <w:rsid w:val="00991CF9"/>
    <w:rsid w:val="009924C7"/>
    <w:rsid w:val="0099277A"/>
    <w:rsid w:val="0099278F"/>
    <w:rsid w:val="00992B1C"/>
    <w:rsid w:val="00992EBB"/>
    <w:rsid w:val="00992F8C"/>
    <w:rsid w:val="0099305D"/>
    <w:rsid w:val="00993352"/>
    <w:rsid w:val="0099371E"/>
    <w:rsid w:val="00993995"/>
    <w:rsid w:val="009939D2"/>
    <w:rsid w:val="00993A20"/>
    <w:rsid w:val="009950D2"/>
    <w:rsid w:val="00995495"/>
    <w:rsid w:val="0099571D"/>
    <w:rsid w:val="00995AB9"/>
    <w:rsid w:val="00995C76"/>
    <w:rsid w:val="00996199"/>
    <w:rsid w:val="00996D22"/>
    <w:rsid w:val="0099723E"/>
    <w:rsid w:val="009974D7"/>
    <w:rsid w:val="009A00E3"/>
    <w:rsid w:val="009A0273"/>
    <w:rsid w:val="009A0411"/>
    <w:rsid w:val="009A05B6"/>
    <w:rsid w:val="009A144F"/>
    <w:rsid w:val="009A1841"/>
    <w:rsid w:val="009A186D"/>
    <w:rsid w:val="009A1A18"/>
    <w:rsid w:val="009A2A8C"/>
    <w:rsid w:val="009A2B53"/>
    <w:rsid w:val="009A3537"/>
    <w:rsid w:val="009A35B7"/>
    <w:rsid w:val="009A38D8"/>
    <w:rsid w:val="009A3E10"/>
    <w:rsid w:val="009A43A3"/>
    <w:rsid w:val="009A4F7F"/>
    <w:rsid w:val="009A59A0"/>
    <w:rsid w:val="009A59A1"/>
    <w:rsid w:val="009A5E9C"/>
    <w:rsid w:val="009A6472"/>
    <w:rsid w:val="009A6848"/>
    <w:rsid w:val="009A6D45"/>
    <w:rsid w:val="009A6F50"/>
    <w:rsid w:val="009A7903"/>
    <w:rsid w:val="009A7B32"/>
    <w:rsid w:val="009B13BC"/>
    <w:rsid w:val="009B1CEE"/>
    <w:rsid w:val="009B1E76"/>
    <w:rsid w:val="009B1F55"/>
    <w:rsid w:val="009B354B"/>
    <w:rsid w:val="009B3561"/>
    <w:rsid w:val="009B3742"/>
    <w:rsid w:val="009B4AF0"/>
    <w:rsid w:val="009B4D49"/>
    <w:rsid w:val="009B572E"/>
    <w:rsid w:val="009B57A3"/>
    <w:rsid w:val="009B57AC"/>
    <w:rsid w:val="009B5808"/>
    <w:rsid w:val="009B582A"/>
    <w:rsid w:val="009B5C8F"/>
    <w:rsid w:val="009B63BE"/>
    <w:rsid w:val="009B63F4"/>
    <w:rsid w:val="009B71D1"/>
    <w:rsid w:val="009B751A"/>
    <w:rsid w:val="009B7B66"/>
    <w:rsid w:val="009B7EC2"/>
    <w:rsid w:val="009B7FD0"/>
    <w:rsid w:val="009C00D1"/>
    <w:rsid w:val="009C024D"/>
    <w:rsid w:val="009C0469"/>
    <w:rsid w:val="009C04EA"/>
    <w:rsid w:val="009C0C7C"/>
    <w:rsid w:val="009C10F7"/>
    <w:rsid w:val="009C11DB"/>
    <w:rsid w:val="009C180C"/>
    <w:rsid w:val="009C187E"/>
    <w:rsid w:val="009C22CA"/>
    <w:rsid w:val="009C278E"/>
    <w:rsid w:val="009C2950"/>
    <w:rsid w:val="009C2D2F"/>
    <w:rsid w:val="009C2E9A"/>
    <w:rsid w:val="009C3305"/>
    <w:rsid w:val="009C3371"/>
    <w:rsid w:val="009C38E8"/>
    <w:rsid w:val="009C391F"/>
    <w:rsid w:val="009C3BE7"/>
    <w:rsid w:val="009C3F70"/>
    <w:rsid w:val="009C4442"/>
    <w:rsid w:val="009C4823"/>
    <w:rsid w:val="009C5127"/>
    <w:rsid w:val="009C51A9"/>
    <w:rsid w:val="009C606D"/>
    <w:rsid w:val="009C6B07"/>
    <w:rsid w:val="009C7B08"/>
    <w:rsid w:val="009C7E10"/>
    <w:rsid w:val="009D0177"/>
    <w:rsid w:val="009D0281"/>
    <w:rsid w:val="009D07B1"/>
    <w:rsid w:val="009D07CB"/>
    <w:rsid w:val="009D0E03"/>
    <w:rsid w:val="009D1908"/>
    <w:rsid w:val="009D1A74"/>
    <w:rsid w:val="009D1F99"/>
    <w:rsid w:val="009D2576"/>
    <w:rsid w:val="009D27B2"/>
    <w:rsid w:val="009D284A"/>
    <w:rsid w:val="009D2882"/>
    <w:rsid w:val="009D28D4"/>
    <w:rsid w:val="009D28DB"/>
    <w:rsid w:val="009D2F9F"/>
    <w:rsid w:val="009D3425"/>
    <w:rsid w:val="009D38B6"/>
    <w:rsid w:val="009D3DC6"/>
    <w:rsid w:val="009D41C5"/>
    <w:rsid w:val="009D4D16"/>
    <w:rsid w:val="009D60F7"/>
    <w:rsid w:val="009D6559"/>
    <w:rsid w:val="009D6560"/>
    <w:rsid w:val="009D66F5"/>
    <w:rsid w:val="009D708B"/>
    <w:rsid w:val="009D756A"/>
    <w:rsid w:val="009D7657"/>
    <w:rsid w:val="009D7890"/>
    <w:rsid w:val="009D79B9"/>
    <w:rsid w:val="009D7E0C"/>
    <w:rsid w:val="009D7FE9"/>
    <w:rsid w:val="009E04B2"/>
    <w:rsid w:val="009E0850"/>
    <w:rsid w:val="009E0CA0"/>
    <w:rsid w:val="009E0D3D"/>
    <w:rsid w:val="009E0E1A"/>
    <w:rsid w:val="009E1118"/>
    <w:rsid w:val="009E11CA"/>
    <w:rsid w:val="009E1600"/>
    <w:rsid w:val="009E2102"/>
    <w:rsid w:val="009E22B9"/>
    <w:rsid w:val="009E239E"/>
    <w:rsid w:val="009E28C5"/>
    <w:rsid w:val="009E29C5"/>
    <w:rsid w:val="009E336A"/>
    <w:rsid w:val="009E36B9"/>
    <w:rsid w:val="009E3B02"/>
    <w:rsid w:val="009E3C7C"/>
    <w:rsid w:val="009E3D3D"/>
    <w:rsid w:val="009E3DF5"/>
    <w:rsid w:val="009E49DA"/>
    <w:rsid w:val="009E4C90"/>
    <w:rsid w:val="009E5215"/>
    <w:rsid w:val="009E5285"/>
    <w:rsid w:val="009E5635"/>
    <w:rsid w:val="009E58C1"/>
    <w:rsid w:val="009E624B"/>
    <w:rsid w:val="009E66D4"/>
    <w:rsid w:val="009E6705"/>
    <w:rsid w:val="009E68D3"/>
    <w:rsid w:val="009E6A9A"/>
    <w:rsid w:val="009E6EE1"/>
    <w:rsid w:val="009E6F0A"/>
    <w:rsid w:val="009E6F25"/>
    <w:rsid w:val="009E71FE"/>
    <w:rsid w:val="009E738B"/>
    <w:rsid w:val="009E75C1"/>
    <w:rsid w:val="009E7931"/>
    <w:rsid w:val="009E7975"/>
    <w:rsid w:val="009E798D"/>
    <w:rsid w:val="009E7A93"/>
    <w:rsid w:val="009F019C"/>
    <w:rsid w:val="009F054A"/>
    <w:rsid w:val="009F0688"/>
    <w:rsid w:val="009F0986"/>
    <w:rsid w:val="009F105C"/>
    <w:rsid w:val="009F1A9B"/>
    <w:rsid w:val="009F1C0F"/>
    <w:rsid w:val="009F2181"/>
    <w:rsid w:val="009F25E8"/>
    <w:rsid w:val="009F296F"/>
    <w:rsid w:val="009F2A53"/>
    <w:rsid w:val="009F3031"/>
    <w:rsid w:val="009F3895"/>
    <w:rsid w:val="009F3A9E"/>
    <w:rsid w:val="009F3DE6"/>
    <w:rsid w:val="009F448F"/>
    <w:rsid w:val="009F51F4"/>
    <w:rsid w:val="009F5334"/>
    <w:rsid w:val="009F5817"/>
    <w:rsid w:val="009F5963"/>
    <w:rsid w:val="009F5FA2"/>
    <w:rsid w:val="009F62B4"/>
    <w:rsid w:val="009F65E7"/>
    <w:rsid w:val="009F6B73"/>
    <w:rsid w:val="009F6D26"/>
    <w:rsid w:val="00A0013C"/>
    <w:rsid w:val="00A004F6"/>
    <w:rsid w:val="00A007D2"/>
    <w:rsid w:val="00A00EFB"/>
    <w:rsid w:val="00A011AA"/>
    <w:rsid w:val="00A01B50"/>
    <w:rsid w:val="00A01B59"/>
    <w:rsid w:val="00A01E3E"/>
    <w:rsid w:val="00A022FF"/>
    <w:rsid w:val="00A02F7F"/>
    <w:rsid w:val="00A02F9D"/>
    <w:rsid w:val="00A02FA0"/>
    <w:rsid w:val="00A0382B"/>
    <w:rsid w:val="00A04194"/>
    <w:rsid w:val="00A041D6"/>
    <w:rsid w:val="00A046B1"/>
    <w:rsid w:val="00A046BB"/>
    <w:rsid w:val="00A04709"/>
    <w:rsid w:val="00A04824"/>
    <w:rsid w:val="00A05082"/>
    <w:rsid w:val="00A05987"/>
    <w:rsid w:val="00A05BC3"/>
    <w:rsid w:val="00A05DBC"/>
    <w:rsid w:val="00A0683C"/>
    <w:rsid w:val="00A07C4B"/>
    <w:rsid w:val="00A07D62"/>
    <w:rsid w:val="00A1002B"/>
    <w:rsid w:val="00A101FF"/>
    <w:rsid w:val="00A10378"/>
    <w:rsid w:val="00A106DD"/>
    <w:rsid w:val="00A11667"/>
    <w:rsid w:val="00A11D75"/>
    <w:rsid w:val="00A11E45"/>
    <w:rsid w:val="00A1263E"/>
    <w:rsid w:val="00A128DA"/>
    <w:rsid w:val="00A12B1C"/>
    <w:rsid w:val="00A12BA7"/>
    <w:rsid w:val="00A13243"/>
    <w:rsid w:val="00A133BF"/>
    <w:rsid w:val="00A14130"/>
    <w:rsid w:val="00A142A1"/>
    <w:rsid w:val="00A143D8"/>
    <w:rsid w:val="00A149E6"/>
    <w:rsid w:val="00A1551F"/>
    <w:rsid w:val="00A15606"/>
    <w:rsid w:val="00A15FD5"/>
    <w:rsid w:val="00A1623F"/>
    <w:rsid w:val="00A16EC6"/>
    <w:rsid w:val="00A1728A"/>
    <w:rsid w:val="00A172D0"/>
    <w:rsid w:val="00A173B0"/>
    <w:rsid w:val="00A173E2"/>
    <w:rsid w:val="00A178B7"/>
    <w:rsid w:val="00A17955"/>
    <w:rsid w:val="00A17C64"/>
    <w:rsid w:val="00A20AB5"/>
    <w:rsid w:val="00A20B92"/>
    <w:rsid w:val="00A20B99"/>
    <w:rsid w:val="00A21C68"/>
    <w:rsid w:val="00A22336"/>
    <w:rsid w:val="00A22544"/>
    <w:rsid w:val="00A22688"/>
    <w:rsid w:val="00A238CB"/>
    <w:rsid w:val="00A23ABA"/>
    <w:rsid w:val="00A23BEF"/>
    <w:rsid w:val="00A23D68"/>
    <w:rsid w:val="00A23E17"/>
    <w:rsid w:val="00A23FE5"/>
    <w:rsid w:val="00A241A9"/>
    <w:rsid w:val="00A24269"/>
    <w:rsid w:val="00A246CF"/>
    <w:rsid w:val="00A247F1"/>
    <w:rsid w:val="00A24D50"/>
    <w:rsid w:val="00A25111"/>
    <w:rsid w:val="00A25690"/>
    <w:rsid w:val="00A258ED"/>
    <w:rsid w:val="00A25B3A"/>
    <w:rsid w:val="00A25D63"/>
    <w:rsid w:val="00A26409"/>
    <w:rsid w:val="00A26505"/>
    <w:rsid w:val="00A267CB"/>
    <w:rsid w:val="00A269EB"/>
    <w:rsid w:val="00A26B01"/>
    <w:rsid w:val="00A27485"/>
    <w:rsid w:val="00A27A3A"/>
    <w:rsid w:val="00A27AFC"/>
    <w:rsid w:val="00A27B47"/>
    <w:rsid w:val="00A3041F"/>
    <w:rsid w:val="00A30683"/>
    <w:rsid w:val="00A30D38"/>
    <w:rsid w:val="00A30EAA"/>
    <w:rsid w:val="00A30F60"/>
    <w:rsid w:val="00A311D9"/>
    <w:rsid w:val="00A31376"/>
    <w:rsid w:val="00A3138B"/>
    <w:rsid w:val="00A3144E"/>
    <w:rsid w:val="00A31649"/>
    <w:rsid w:val="00A31D9E"/>
    <w:rsid w:val="00A33608"/>
    <w:rsid w:val="00A33D2D"/>
    <w:rsid w:val="00A33F16"/>
    <w:rsid w:val="00A340DE"/>
    <w:rsid w:val="00A341FA"/>
    <w:rsid w:val="00A343BB"/>
    <w:rsid w:val="00A34530"/>
    <w:rsid w:val="00A345D2"/>
    <w:rsid w:val="00A34667"/>
    <w:rsid w:val="00A34C7A"/>
    <w:rsid w:val="00A34E29"/>
    <w:rsid w:val="00A34EE6"/>
    <w:rsid w:val="00A35378"/>
    <w:rsid w:val="00A35984"/>
    <w:rsid w:val="00A35EEC"/>
    <w:rsid w:val="00A36BE3"/>
    <w:rsid w:val="00A36E30"/>
    <w:rsid w:val="00A3770C"/>
    <w:rsid w:val="00A37752"/>
    <w:rsid w:val="00A3791B"/>
    <w:rsid w:val="00A4044C"/>
    <w:rsid w:val="00A4048D"/>
    <w:rsid w:val="00A40CCA"/>
    <w:rsid w:val="00A412E0"/>
    <w:rsid w:val="00A4161C"/>
    <w:rsid w:val="00A41916"/>
    <w:rsid w:val="00A42541"/>
    <w:rsid w:val="00A42F5B"/>
    <w:rsid w:val="00A43595"/>
    <w:rsid w:val="00A436C2"/>
    <w:rsid w:val="00A43ED8"/>
    <w:rsid w:val="00A44726"/>
    <w:rsid w:val="00A4585D"/>
    <w:rsid w:val="00A45B8D"/>
    <w:rsid w:val="00A4612E"/>
    <w:rsid w:val="00A46605"/>
    <w:rsid w:val="00A46666"/>
    <w:rsid w:val="00A4696D"/>
    <w:rsid w:val="00A4715E"/>
    <w:rsid w:val="00A47B82"/>
    <w:rsid w:val="00A50076"/>
    <w:rsid w:val="00A50108"/>
    <w:rsid w:val="00A50433"/>
    <w:rsid w:val="00A50EF9"/>
    <w:rsid w:val="00A51038"/>
    <w:rsid w:val="00A51A39"/>
    <w:rsid w:val="00A51F25"/>
    <w:rsid w:val="00A52153"/>
    <w:rsid w:val="00A528A0"/>
    <w:rsid w:val="00A52CB4"/>
    <w:rsid w:val="00A537F7"/>
    <w:rsid w:val="00A5399B"/>
    <w:rsid w:val="00A53A90"/>
    <w:rsid w:val="00A5477A"/>
    <w:rsid w:val="00A5498F"/>
    <w:rsid w:val="00A54A4C"/>
    <w:rsid w:val="00A54C57"/>
    <w:rsid w:val="00A55315"/>
    <w:rsid w:val="00A559EB"/>
    <w:rsid w:val="00A55A07"/>
    <w:rsid w:val="00A55E28"/>
    <w:rsid w:val="00A560C6"/>
    <w:rsid w:val="00A563AF"/>
    <w:rsid w:val="00A564F6"/>
    <w:rsid w:val="00A56651"/>
    <w:rsid w:val="00A5694F"/>
    <w:rsid w:val="00A5706D"/>
    <w:rsid w:val="00A5744C"/>
    <w:rsid w:val="00A5749E"/>
    <w:rsid w:val="00A601ED"/>
    <w:rsid w:val="00A605CE"/>
    <w:rsid w:val="00A607AB"/>
    <w:rsid w:val="00A616BD"/>
    <w:rsid w:val="00A617D2"/>
    <w:rsid w:val="00A61EE8"/>
    <w:rsid w:val="00A61FA7"/>
    <w:rsid w:val="00A62037"/>
    <w:rsid w:val="00A62C75"/>
    <w:rsid w:val="00A62FF0"/>
    <w:rsid w:val="00A63059"/>
    <w:rsid w:val="00A63900"/>
    <w:rsid w:val="00A639F3"/>
    <w:rsid w:val="00A63CCE"/>
    <w:rsid w:val="00A641DB"/>
    <w:rsid w:val="00A643AE"/>
    <w:rsid w:val="00A643FA"/>
    <w:rsid w:val="00A64444"/>
    <w:rsid w:val="00A6450C"/>
    <w:rsid w:val="00A648E8"/>
    <w:rsid w:val="00A652DF"/>
    <w:rsid w:val="00A652F4"/>
    <w:rsid w:val="00A65718"/>
    <w:rsid w:val="00A65D19"/>
    <w:rsid w:val="00A65D94"/>
    <w:rsid w:val="00A65EA9"/>
    <w:rsid w:val="00A66947"/>
    <w:rsid w:val="00A66C5A"/>
    <w:rsid w:val="00A70F9E"/>
    <w:rsid w:val="00A71153"/>
    <w:rsid w:val="00A713F4"/>
    <w:rsid w:val="00A71807"/>
    <w:rsid w:val="00A7223C"/>
    <w:rsid w:val="00A734E7"/>
    <w:rsid w:val="00A73579"/>
    <w:rsid w:val="00A73A2E"/>
    <w:rsid w:val="00A73DCA"/>
    <w:rsid w:val="00A740F8"/>
    <w:rsid w:val="00A74916"/>
    <w:rsid w:val="00A74AAF"/>
    <w:rsid w:val="00A74F1B"/>
    <w:rsid w:val="00A753D0"/>
    <w:rsid w:val="00A75996"/>
    <w:rsid w:val="00A75C41"/>
    <w:rsid w:val="00A75E43"/>
    <w:rsid w:val="00A76B3F"/>
    <w:rsid w:val="00A76DB9"/>
    <w:rsid w:val="00A806F3"/>
    <w:rsid w:val="00A807EA"/>
    <w:rsid w:val="00A8090F"/>
    <w:rsid w:val="00A809A6"/>
    <w:rsid w:val="00A80C64"/>
    <w:rsid w:val="00A80E6B"/>
    <w:rsid w:val="00A814AF"/>
    <w:rsid w:val="00A81586"/>
    <w:rsid w:val="00A81749"/>
    <w:rsid w:val="00A81EAA"/>
    <w:rsid w:val="00A81EF5"/>
    <w:rsid w:val="00A81FD2"/>
    <w:rsid w:val="00A82153"/>
    <w:rsid w:val="00A82CF6"/>
    <w:rsid w:val="00A831A7"/>
    <w:rsid w:val="00A84FF4"/>
    <w:rsid w:val="00A8556F"/>
    <w:rsid w:val="00A858FA"/>
    <w:rsid w:val="00A85E86"/>
    <w:rsid w:val="00A86194"/>
    <w:rsid w:val="00A8662B"/>
    <w:rsid w:val="00A86AD6"/>
    <w:rsid w:val="00A86C60"/>
    <w:rsid w:val="00A86D43"/>
    <w:rsid w:val="00A86FDB"/>
    <w:rsid w:val="00A87B56"/>
    <w:rsid w:val="00A87D86"/>
    <w:rsid w:val="00A9052C"/>
    <w:rsid w:val="00A90D97"/>
    <w:rsid w:val="00A913DB"/>
    <w:rsid w:val="00A91557"/>
    <w:rsid w:val="00A9179A"/>
    <w:rsid w:val="00A91AC9"/>
    <w:rsid w:val="00A92345"/>
    <w:rsid w:val="00A923D5"/>
    <w:rsid w:val="00A9282E"/>
    <w:rsid w:val="00A93077"/>
    <w:rsid w:val="00A936C6"/>
    <w:rsid w:val="00A944BD"/>
    <w:rsid w:val="00A94930"/>
    <w:rsid w:val="00A95278"/>
    <w:rsid w:val="00A960C2"/>
    <w:rsid w:val="00A961BC"/>
    <w:rsid w:val="00A96357"/>
    <w:rsid w:val="00A96539"/>
    <w:rsid w:val="00A96799"/>
    <w:rsid w:val="00A9688A"/>
    <w:rsid w:val="00A96F02"/>
    <w:rsid w:val="00AA0386"/>
    <w:rsid w:val="00AA053E"/>
    <w:rsid w:val="00AA0DA8"/>
    <w:rsid w:val="00AA1871"/>
    <w:rsid w:val="00AA1E96"/>
    <w:rsid w:val="00AA1FAE"/>
    <w:rsid w:val="00AA2105"/>
    <w:rsid w:val="00AA24F2"/>
    <w:rsid w:val="00AA29C5"/>
    <w:rsid w:val="00AA2DB9"/>
    <w:rsid w:val="00AA362E"/>
    <w:rsid w:val="00AA40CC"/>
    <w:rsid w:val="00AA496B"/>
    <w:rsid w:val="00AA52AE"/>
    <w:rsid w:val="00AA54B6"/>
    <w:rsid w:val="00AA56ED"/>
    <w:rsid w:val="00AA5B13"/>
    <w:rsid w:val="00AA6FA6"/>
    <w:rsid w:val="00AA7983"/>
    <w:rsid w:val="00AA7EAC"/>
    <w:rsid w:val="00AB04F7"/>
    <w:rsid w:val="00AB06BC"/>
    <w:rsid w:val="00AB08B2"/>
    <w:rsid w:val="00AB176F"/>
    <w:rsid w:val="00AB208B"/>
    <w:rsid w:val="00AB222D"/>
    <w:rsid w:val="00AB2D58"/>
    <w:rsid w:val="00AB2EE5"/>
    <w:rsid w:val="00AB38FF"/>
    <w:rsid w:val="00AB3A8A"/>
    <w:rsid w:val="00AB3C27"/>
    <w:rsid w:val="00AB4C44"/>
    <w:rsid w:val="00AB4C53"/>
    <w:rsid w:val="00AB4DE9"/>
    <w:rsid w:val="00AB5501"/>
    <w:rsid w:val="00AB580B"/>
    <w:rsid w:val="00AB5BC4"/>
    <w:rsid w:val="00AB5BE1"/>
    <w:rsid w:val="00AB5E4A"/>
    <w:rsid w:val="00AB6DF2"/>
    <w:rsid w:val="00AB7011"/>
    <w:rsid w:val="00AB7163"/>
    <w:rsid w:val="00AB7CD1"/>
    <w:rsid w:val="00AC0423"/>
    <w:rsid w:val="00AC04D3"/>
    <w:rsid w:val="00AC04D8"/>
    <w:rsid w:val="00AC0AF1"/>
    <w:rsid w:val="00AC0FA3"/>
    <w:rsid w:val="00AC101B"/>
    <w:rsid w:val="00AC1BD2"/>
    <w:rsid w:val="00AC1DC6"/>
    <w:rsid w:val="00AC2363"/>
    <w:rsid w:val="00AC238C"/>
    <w:rsid w:val="00AC27CF"/>
    <w:rsid w:val="00AC2B5C"/>
    <w:rsid w:val="00AC2E44"/>
    <w:rsid w:val="00AC3054"/>
    <w:rsid w:val="00AC3E13"/>
    <w:rsid w:val="00AC3E5C"/>
    <w:rsid w:val="00AC4457"/>
    <w:rsid w:val="00AC48EA"/>
    <w:rsid w:val="00AC4A4F"/>
    <w:rsid w:val="00AC4BDF"/>
    <w:rsid w:val="00AC5291"/>
    <w:rsid w:val="00AC53FF"/>
    <w:rsid w:val="00AC54EB"/>
    <w:rsid w:val="00AC56BA"/>
    <w:rsid w:val="00AC587C"/>
    <w:rsid w:val="00AC5A86"/>
    <w:rsid w:val="00AC635D"/>
    <w:rsid w:val="00AC649B"/>
    <w:rsid w:val="00AC69FA"/>
    <w:rsid w:val="00AC7071"/>
    <w:rsid w:val="00AC7592"/>
    <w:rsid w:val="00AC7A31"/>
    <w:rsid w:val="00AC7AEC"/>
    <w:rsid w:val="00AD02BB"/>
    <w:rsid w:val="00AD0832"/>
    <w:rsid w:val="00AD1F14"/>
    <w:rsid w:val="00AD20E7"/>
    <w:rsid w:val="00AD211D"/>
    <w:rsid w:val="00AD22BE"/>
    <w:rsid w:val="00AD22F8"/>
    <w:rsid w:val="00AD2A11"/>
    <w:rsid w:val="00AD2FDC"/>
    <w:rsid w:val="00AD314A"/>
    <w:rsid w:val="00AD36C5"/>
    <w:rsid w:val="00AD36DA"/>
    <w:rsid w:val="00AD3BBA"/>
    <w:rsid w:val="00AD420C"/>
    <w:rsid w:val="00AD47C5"/>
    <w:rsid w:val="00AD481A"/>
    <w:rsid w:val="00AD4A19"/>
    <w:rsid w:val="00AD4F53"/>
    <w:rsid w:val="00AD5278"/>
    <w:rsid w:val="00AD5324"/>
    <w:rsid w:val="00AD587C"/>
    <w:rsid w:val="00AD5C69"/>
    <w:rsid w:val="00AD6466"/>
    <w:rsid w:val="00AD64EE"/>
    <w:rsid w:val="00AD69CB"/>
    <w:rsid w:val="00AD74EC"/>
    <w:rsid w:val="00AD7B7E"/>
    <w:rsid w:val="00AE0018"/>
    <w:rsid w:val="00AE0042"/>
    <w:rsid w:val="00AE0223"/>
    <w:rsid w:val="00AE0366"/>
    <w:rsid w:val="00AE03F7"/>
    <w:rsid w:val="00AE09F8"/>
    <w:rsid w:val="00AE1963"/>
    <w:rsid w:val="00AE1E4C"/>
    <w:rsid w:val="00AE1EA3"/>
    <w:rsid w:val="00AE1EF7"/>
    <w:rsid w:val="00AE1FF3"/>
    <w:rsid w:val="00AE2781"/>
    <w:rsid w:val="00AE2999"/>
    <w:rsid w:val="00AE2C04"/>
    <w:rsid w:val="00AE32D4"/>
    <w:rsid w:val="00AE33EE"/>
    <w:rsid w:val="00AE394E"/>
    <w:rsid w:val="00AE3C7C"/>
    <w:rsid w:val="00AE3C9A"/>
    <w:rsid w:val="00AE4039"/>
    <w:rsid w:val="00AE406A"/>
    <w:rsid w:val="00AE4334"/>
    <w:rsid w:val="00AE48BC"/>
    <w:rsid w:val="00AE4AD8"/>
    <w:rsid w:val="00AE50F8"/>
    <w:rsid w:val="00AE532C"/>
    <w:rsid w:val="00AE574C"/>
    <w:rsid w:val="00AE5C0D"/>
    <w:rsid w:val="00AE5C27"/>
    <w:rsid w:val="00AE5E91"/>
    <w:rsid w:val="00AE5FEA"/>
    <w:rsid w:val="00AE663C"/>
    <w:rsid w:val="00AE7794"/>
    <w:rsid w:val="00AE7A9A"/>
    <w:rsid w:val="00AE7C7D"/>
    <w:rsid w:val="00AF0869"/>
    <w:rsid w:val="00AF0B6B"/>
    <w:rsid w:val="00AF1A50"/>
    <w:rsid w:val="00AF1B5D"/>
    <w:rsid w:val="00AF2063"/>
    <w:rsid w:val="00AF246C"/>
    <w:rsid w:val="00AF2C94"/>
    <w:rsid w:val="00AF300A"/>
    <w:rsid w:val="00AF3534"/>
    <w:rsid w:val="00AF3ACB"/>
    <w:rsid w:val="00AF3FB8"/>
    <w:rsid w:val="00AF40F3"/>
    <w:rsid w:val="00AF4119"/>
    <w:rsid w:val="00AF4399"/>
    <w:rsid w:val="00AF454A"/>
    <w:rsid w:val="00AF45A8"/>
    <w:rsid w:val="00AF4B4C"/>
    <w:rsid w:val="00AF546D"/>
    <w:rsid w:val="00AF591F"/>
    <w:rsid w:val="00AF5CF3"/>
    <w:rsid w:val="00AF5D7B"/>
    <w:rsid w:val="00AF62DA"/>
    <w:rsid w:val="00AF678B"/>
    <w:rsid w:val="00AF6918"/>
    <w:rsid w:val="00AF764A"/>
    <w:rsid w:val="00B001D0"/>
    <w:rsid w:val="00B00DBB"/>
    <w:rsid w:val="00B022EC"/>
    <w:rsid w:val="00B022FC"/>
    <w:rsid w:val="00B02D10"/>
    <w:rsid w:val="00B02F4F"/>
    <w:rsid w:val="00B03FCB"/>
    <w:rsid w:val="00B04596"/>
    <w:rsid w:val="00B04626"/>
    <w:rsid w:val="00B06444"/>
    <w:rsid w:val="00B0646A"/>
    <w:rsid w:val="00B06555"/>
    <w:rsid w:val="00B06614"/>
    <w:rsid w:val="00B0726A"/>
    <w:rsid w:val="00B07552"/>
    <w:rsid w:val="00B07575"/>
    <w:rsid w:val="00B1087A"/>
    <w:rsid w:val="00B113DD"/>
    <w:rsid w:val="00B11D51"/>
    <w:rsid w:val="00B120EE"/>
    <w:rsid w:val="00B121B9"/>
    <w:rsid w:val="00B12436"/>
    <w:rsid w:val="00B12F33"/>
    <w:rsid w:val="00B143B3"/>
    <w:rsid w:val="00B144B3"/>
    <w:rsid w:val="00B1459A"/>
    <w:rsid w:val="00B14855"/>
    <w:rsid w:val="00B149E7"/>
    <w:rsid w:val="00B14A5E"/>
    <w:rsid w:val="00B1521D"/>
    <w:rsid w:val="00B15A7E"/>
    <w:rsid w:val="00B15F3B"/>
    <w:rsid w:val="00B16635"/>
    <w:rsid w:val="00B16B1E"/>
    <w:rsid w:val="00B16FB0"/>
    <w:rsid w:val="00B17082"/>
    <w:rsid w:val="00B171D3"/>
    <w:rsid w:val="00B17423"/>
    <w:rsid w:val="00B17670"/>
    <w:rsid w:val="00B17DD1"/>
    <w:rsid w:val="00B17FB0"/>
    <w:rsid w:val="00B20174"/>
    <w:rsid w:val="00B2018F"/>
    <w:rsid w:val="00B20D63"/>
    <w:rsid w:val="00B20FEF"/>
    <w:rsid w:val="00B218D9"/>
    <w:rsid w:val="00B219B2"/>
    <w:rsid w:val="00B221C3"/>
    <w:rsid w:val="00B22256"/>
    <w:rsid w:val="00B222F7"/>
    <w:rsid w:val="00B22660"/>
    <w:rsid w:val="00B2278A"/>
    <w:rsid w:val="00B23530"/>
    <w:rsid w:val="00B23F02"/>
    <w:rsid w:val="00B24677"/>
    <w:rsid w:val="00B24845"/>
    <w:rsid w:val="00B24DF7"/>
    <w:rsid w:val="00B24E38"/>
    <w:rsid w:val="00B2523D"/>
    <w:rsid w:val="00B255CF"/>
    <w:rsid w:val="00B25AB0"/>
    <w:rsid w:val="00B26186"/>
    <w:rsid w:val="00B264DF"/>
    <w:rsid w:val="00B26AA1"/>
    <w:rsid w:val="00B26BE9"/>
    <w:rsid w:val="00B26E2E"/>
    <w:rsid w:val="00B26EFF"/>
    <w:rsid w:val="00B27895"/>
    <w:rsid w:val="00B27AA0"/>
    <w:rsid w:val="00B300C9"/>
    <w:rsid w:val="00B3029D"/>
    <w:rsid w:val="00B3042C"/>
    <w:rsid w:val="00B304E1"/>
    <w:rsid w:val="00B30B50"/>
    <w:rsid w:val="00B3111E"/>
    <w:rsid w:val="00B314B1"/>
    <w:rsid w:val="00B318CE"/>
    <w:rsid w:val="00B31977"/>
    <w:rsid w:val="00B319FA"/>
    <w:rsid w:val="00B31C5F"/>
    <w:rsid w:val="00B31C6C"/>
    <w:rsid w:val="00B31CA8"/>
    <w:rsid w:val="00B3210C"/>
    <w:rsid w:val="00B321B5"/>
    <w:rsid w:val="00B3222B"/>
    <w:rsid w:val="00B32FE1"/>
    <w:rsid w:val="00B33572"/>
    <w:rsid w:val="00B335FB"/>
    <w:rsid w:val="00B33920"/>
    <w:rsid w:val="00B33A3D"/>
    <w:rsid w:val="00B350F7"/>
    <w:rsid w:val="00B351B6"/>
    <w:rsid w:val="00B35469"/>
    <w:rsid w:val="00B35E2A"/>
    <w:rsid w:val="00B36247"/>
    <w:rsid w:val="00B370C8"/>
    <w:rsid w:val="00B3718D"/>
    <w:rsid w:val="00B372F1"/>
    <w:rsid w:val="00B37792"/>
    <w:rsid w:val="00B379CC"/>
    <w:rsid w:val="00B37C54"/>
    <w:rsid w:val="00B40067"/>
    <w:rsid w:val="00B401F3"/>
    <w:rsid w:val="00B407D3"/>
    <w:rsid w:val="00B40D8A"/>
    <w:rsid w:val="00B41419"/>
    <w:rsid w:val="00B4177A"/>
    <w:rsid w:val="00B418DB"/>
    <w:rsid w:val="00B42ABC"/>
    <w:rsid w:val="00B42CD0"/>
    <w:rsid w:val="00B43E73"/>
    <w:rsid w:val="00B44052"/>
    <w:rsid w:val="00B441D1"/>
    <w:rsid w:val="00B44264"/>
    <w:rsid w:val="00B44362"/>
    <w:rsid w:val="00B44585"/>
    <w:rsid w:val="00B44FE4"/>
    <w:rsid w:val="00B45192"/>
    <w:rsid w:val="00B45569"/>
    <w:rsid w:val="00B45599"/>
    <w:rsid w:val="00B45A3C"/>
    <w:rsid w:val="00B45D36"/>
    <w:rsid w:val="00B466A0"/>
    <w:rsid w:val="00B469FA"/>
    <w:rsid w:val="00B46B7C"/>
    <w:rsid w:val="00B471AA"/>
    <w:rsid w:val="00B47365"/>
    <w:rsid w:val="00B474E4"/>
    <w:rsid w:val="00B479EB"/>
    <w:rsid w:val="00B47B76"/>
    <w:rsid w:val="00B501DD"/>
    <w:rsid w:val="00B50218"/>
    <w:rsid w:val="00B504AA"/>
    <w:rsid w:val="00B507A0"/>
    <w:rsid w:val="00B50FFF"/>
    <w:rsid w:val="00B511B4"/>
    <w:rsid w:val="00B516EE"/>
    <w:rsid w:val="00B519DE"/>
    <w:rsid w:val="00B52465"/>
    <w:rsid w:val="00B52A6D"/>
    <w:rsid w:val="00B5392A"/>
    <w:rsid w:val="00B54B80"/>
    <w:rsid w:val="00B54FC8"/>
    <w:rsid w:val="00B55103"/>
    <w:rsid w:val="00B55269"/>
    <w:rsid w:val="00B55766"/>
    <w:rsid w:val="00B56C46"/>
    <w:rsid w:val="00B572FE"/>
    <w:rsid w:val="00B60EFA"/>
    <w:rsid w:val="00B611C9"/>
    <w:rsid w:val="00B6120D"/>
    <w:rsid w:val="00B617A7"/>
    <w:rsid w:val="00B61934"/>
    <w:rsid w:val="00B62DF5"/>
    <w:rsid w:val="00B632CA"/>
    <w:rsid w:val="00B6355B"/>
    <w:rsid w:val="00B639DE"/>
    <w:rsid w:val="00B63B56"/>
    <w:rsid w:val="00B64AC1"/>
    <w:rsid w:val="00B64B3F"/>
    <w:rsid w:val="00B65393"/>
    <w:rsid w:val="00B65417"/>
    <w:rsid w:val="00B654F9"/>
    <w:rsid w:val="00B6589B"/>
    <w:rsid w:val="00B6593F"/>
    <w:rsid w:val="00B65B4A"/>
    <w:rsid w:val="00B65FE4"/>
    <w:rsid w:val="00B6698D"/>
    <w:rsid w:val="00B66BE8"/>
    <w:rsid w:val="00B66D25"/>
    <w:rsid w:val="00B670F5"/>
    <w:rsid w:val="00B7073D"/>
    <w:rsid w:val="00B707A4"/>
    <w:rsid w:val="00B70AD6"/>
    <w:rsid w:val="00B71655"/>
    <w:rsid w:val="00B7192E"/>
    <w:rsid w:val="00B7212E"/>
    <w:rsid w:val="00B72DAD"/>
    <w:rsid w:val="00B72FFB"/>
    <w:rsid w:val="00B73A73"/>
    <w:rsid w:val="00B73B81"/>
    <w:rsid w:val="00B73EF4"/>
    <w:rsid w:val="00B74321"/>
    <w:rsid w:val="00B749E5"/>
    <w:rsid w:val="00B74DAA"/>
    <w:rsid w:val="00B74F68"/>
    <w:rsid w:val="00B74FB8"/>
    <w:rsid w:val="00B75D13"/>
    <w:rsid w:val="00B75EC2"/>
    <w:rsid w:val="00B7608F"/>
    <w:rsid w:val="00B7658D"/>
    <w:rsid w:val="00B76720"/>
    <w:rsid w:val="00B76B89"/>
    <w:rsid w:val="00B77405"/>
    <w:rsid w:val="00B7742D"/>
    <w:rsid w:val="00B80127"/>
    <w:rsid w:val="00B8037B"/>
    <w:rsid w:val="00B80616"/>
    <w:rsid w:val="00B8094D"/>
    <w:rsid w:val="00B80AC2"/>
    <w:rsid w:val="00B8125D"/>
    <w:rsid w:val="00B81521"/>
    <w:rsid w:val="00B815EB"/>
    <w:rsid w:val="00B816F7"/>
    <w:rsid w:val="00B81B31"/>
    <w:rsid w:val="00B82502"/>
    <w:rsid w:val="00B82637"/>
    <w:rsid w:val="00B82AEA"/>
    <w:rsid w:val="00B82F5F"/>
    <w:rsid w:val="00B831A3"/>
    <w:rsid w:val="00B832FB"/>
    <w:rsid w:val="00B83977"/>
    <w:rsid w:val="00B839E6"/>
    <w:rsid w:val="00B839FF"/>
    <w:rsid w:val="00B83E9D"/>
    <w:rsid w:val="00B84AB1"/>
    <w:rsid w:val="00B850DF"/>
    <w:rsid w:val="00B8519C"/>
    <w:rsid w:val="00B857B6"/>
    <w:rsid w:val="00B86160"/>
    <w:rsid w:val="00B861DB"/>
    <w:rsid w:val="00B86582"/>
    <w:rsid w:val="00B86EF2"/>
    <w:rsid w:val="00B87359"/>
    <w:rsid w:val="00B87E95"/>
    <w:rsid w:val="00B87FBC"/>
    <w:rsid w:val="00B90338"/>
    <w:rsid w:val="00B907BD"/>
    <w:rsid w:val="00B90D65"/>
    <w:rsid w:val="00B914A1"/>
    <w:rsid w:val="00B91DB7"/>
    <w:rsid w:val="00B927D1"/>
    <w:rsid w:val="00B9295D"/>
    <w:rsid w:val="00B92C9A"/>
    <w:rsid w:val="00B93AA1"/>
    <w:rsid w:val="00B94476"/>
    <w:rsid w:val="00B94664"/>
    <w:rsid w:val="00B947F9"/>
    <w:rsid w:val="00B9482E"/>
    <w:rsid w:val="00B951C1"/>
    <w:rsid w:val="00B95292"/>
    <w:rsid w:val="00B953DF"/>
    <w:rsid w:val="00B95E9C"/>
    <w:rsid w:val="00B9605D"/>
    <w:rsid w:val="00B96118"/>
    <w:rsid w:val="00B9644E"/>
    <w:rsid w:val="00B96B53"/>
    <w:rsid w:val="00B96E7C"/>
    <w:rsid w:val="00B973CE"/>
    <w:rsid w:val="00B976F2"/>
    <w:rsid w:val="00B979E0"/>
    <w:rsid w:val="00B97D87"/>
    <w:rsid w:val="00B97E92"/>
    <w:rsid w:val="00BA03BF"/>
    <w:rsid w:val="00BA15C8"/>
    <w:rsid w:val="00BA1992"/>
    <w:rsid w:val="00BA1A4D"/>
    <w:rsid w:val="00BA2290"/>
    <w:rsid w:val="00BA230D"/>
    <w:rsid w:val="00BA245C"/>
    <w:rsid w:val="00BA25F4"/>
    <w:rsid w:val="00BA2C2F"/>
    <w:rsid w:val="00BA2C9C"/>
    <w:rsid w:val="00BA3208"/>
    <w:rsid w:val="00BA34CF"/>
    <w:rsid w:val="00BA3649"/>
    <w:rsid w:val="00BA3C73"/>
    <w:rsid w:val="00BA4432"/>
    <w:rsid w:val="00BA50A7"/>
    <w:rsid w:val="00BA517A"/>
    <w:rsid w:val="00BA603C"/>
    <w:rsid w:val="00BA6267"/>
    <w:rsid w:val="00BA660F"/>
    <w:rsid w:val="00BA6739"/>
    <w:rsid w:val="00BA6749"/>
    <w:rsid w:val="00BA675A"/>
    <w:rsid w:val="00BA694A"/>
    <w:rsid w:val="00BA694D"/>
    <w:rsid w:val="00BA6A08"/>
    <w:rsid w:val="00BA724E"/>
    <w:rsid w:val="00BA74E8"/>
    <w:rsid w:val="00BA792C"/>
    <w:rsid w:val="00BA7946"/>
    <w:rsid w:val="00BA7B13"/>
    <w:rsid w:val="00BA7DF1"/>
    <w:rsid w:val="00BB1179"/>
    <w:rsid w:val="00BB1A48"/>
    <w:rsid w:val="00BB2458"/>
    <w:rsid w:val="00BB287A"/>
    <w:rsid w:val="00BB3B54"/>
    <w:rsid w:val="00BB3C12"/>
    <w:rsid w:val="00BB3E4A"/>
    <w:rsid w:val="00BB42AF"/>
    <w:rsid w:val="00BB47D4"/>
    <w:rsid w:val="00BB4972"/>
    <w:rsid w:val="00BB4A90"/>
    <w:rsid w:val="00BB4F3D"/>
    <w:rsid w:val="00BB50AC"/>
    <w:rsid w:val="00BB5271"/>
    <w:rsid w:val="00BB5495"/>
    <w:rsid w:val="00BB5C88"/>
    <w:rsid w:val="00BB5D77"/>
    <w:rsid w:val="00BB6412"/>
    <w:rsid w:val="00BB66A9"/>
    <w:rsid w:val="00BB6AF5"/>
    <w:rsid w:val="00BB6CA6"/>
    <w:rsid w:val="00BB6E8D"/>
    <w:rsid w:val="00BB72DF"/>
    <w:rsid w:val="00BB754C"/>
    <w:rsid w:val="00BC0199"/>
    <w:rsid w:val="00BC1092"/>
    <w:rsid w:val="00BC10A4"/>
    <w:rsid w:val="00BC110F"/>
    <w:rsid w:val="00BC1C19"/>
    <w:rsid w:val="00BC1C85"/>
    <w:rsid w:val="00BC281C"/>
    <w:rsid w:val="00BC2CB8"/>
    <w:rsid w:val="00BC3366"/>
    <w:rsid w:val="00BC365F"/>
    <w:rsid w:val="00BC36C3"/>
    <w:rsid w:val="00BC39A7"/>
    <w:rsid w:val="00BC4016"/>
    <w:rsid w:val="00BC4027"/>
    <w:rsid w:val="00BC461C"/>
    <w:rsid w:val="00BC464A"/>
    <w:rsid w:val="00BC56B4"/>
    <w:rsid w:val="00BC5922"/>
    <w:rsid w:val="00BC5B4D"/>
    <w:rsid w:val="00BC5D4F"/>
    <w:rsid w:val="00BC614D"/>
    <w:rsid w:val="00BC61C5"/>
    <w:rsid w:val="00BC620F"/>
    <w:rsid w:val="00BC6434"/>
    <w:rsid w:val="00BC6464"/>
    <w:rsid w:val="00BC64C2"/>
    <w:rsid w:val="00BC6E4A"/>
    <w:rsid w:val="00BC6E7F"/>
    <w:rsid w:val="00BC72B5"/>
    <w:rsid w:val="00BC7587"/>
    <w:rsid w:val="00BC7B64"/>
    <w:rsid w:val="00BC7EF2"/>
    <w:rsid w:val="00BD02A7"/>
    <w:rsid w:val="00BD0477"/>
    <w:rsid w:val="00BD060E"/>
    <w:rsid w:val="00BD0EDD"/>
    <w:rsid w:val="00BD0FE4"/>
    <w:rsid w:val="00BD104F"/>
    <w:rsid w:val="00BD1473"/>
    <w:rsid w:val="00BD14A2"/>
    <w:rsid w:val="00BD1924"/>
    <w:rsid w:val="00BD234A"/>
    <w:rsid w:val="00BD2417"/>
    <w:rsid w:val="00BD27FC"/>
    <w:rsid w:val="00BD2EC7"/>
    <w:rsid w:val="00BD30C5"/>
    <w:rsid w:val="00BD324C"/>
    <w:rsid w:val="00BD32C2"/>
    <w:rsid w:val="00BD3676"/>
    <w:rsid w:val="00BD3D07"/>
    <w:rsid w:val="00BD3FCA"/>
    <w:rsid w:val="00BD41AD"/>
    <w:rsid w:val="00BD44B7"/>
    <w:rsid w:val="00BD4C4D"/>
    <w:rsid w:val="00BD4C54"/>
    <w:rsid w:val="00BD4F4B"/>
    <w:rsid w:val="00BD5E19"/>
    <w:rsid w:val="00BD62AF"/>
    <w:rsid w:val="00BD6413"/>
    <w:rsid w:val="00BD65A5"/>
    <w:rsid w:val="00BD668B"/>
    <w:rsid w:val="00BD67E5"/>
    <w:rsid w:val="00BD68F0"/>
    <w:rsid w:val="00BD6B0C"/>
    <w:rsid w:val="00BD6C56"/>
    <w:rsid w:val="00BD7215"/>
    <w:rsid w:val="00BD73EA"/>
    <w:rsid w:val="00BD78AF"/>
    <w:rsid w:val="00BD79B2"/>
    <w:rsid w:val="00BD7D96"/>
    <w:rsid w:val="00BE00CF"/>
    <w:rsid w:val="00BE0448"/>
    <w:rsid w:val="00BE09EA"/>
    <w:rsid w:val="00BE0F9A"/>
    <w:rsid w:val="00BE2A70"/>
    <w:rsid w:val="00BE2E29"/>
    <w:rsid w:val="00BE38BD"/>
    <w:rsid w:val="00BE3A4F"/>
    <w:rsid w:val="00BE3C4C"/>
    <w:rsid w:val="00BE44DC"/>
    <w:rsid w:val="00BE48DE"/>
    <w:rsid w:val="00BE4B74"/>
    <w:rsid w:val="00BE4E2A"/>
    <w:rsid w:val="00BE50A9"/>
    <w:rsid w:val="00BE52AB"/>
    <w:rsid w:val="00BE58E3"/>
    <w:rsid w:val="00BE5C1B"/>
    <w:rsid w:val="00BE6574"/>
    <w:rsid w:val="00BE6B8F"/>
    <w:rsid w:val="00BE7C62"/>
    <w:rsid w:val="00BE7E58"/>
    <w:rsid w:val="00BE7EE3"/>
    <w:rsid w:val="00BF08A5"/>
    <w:rsid w:val="00BF0FA5"/>
    <w:rsid w:val="00BF136D"/>
    <w:rsid w:val="00BF17AE"/>
    <w:rsid w:val="00BF1A98"/>
    <w:rsid w:val="00BF1D6F"/>
    <w:rsid w:val="00BF1E6B"/>
    <w:rsid w:val="00BF1FF6"/>
    <w:rsid w:val="00BF20FD"/>
    <w:rsid w:val="00BF2847"/>
    <w:rsid w:val="00BF2916"/>
    <w:rsid w:val="00BF297D"/>
    <w:rsid w:val="00BF2DCC"/>
    <w:rsid w:val="00BF3337"/>
    <w:rsid w:val="00BF3683"/>
    <w:rsid w:val="00BF371D"/>
    <w:rsid w:val="00BF37FD"/>
    <w:rsid w:val="00BF3BAC"/>
    <w:rsid w:val="00BF49AB"/>
    <w:rsid w:val="00BF4B2C"/>
    <w:rsid w:val="00BF59B2"/>
    <w:rsid w:val="00BF5BA1"/>
    <w:rsid w:val="00BF5BFC"/>
    <w:rsid w:val="00BF63A1"/>
    <w:rsid w:val="00BF63FD"/>
    <w:rsid w:val="00BF6906"/>
    <w:rsid w:val="00BF6910"/>
    <w:rsid w:val="00BF69CC"/>
    <w:rsid w:val="00BF6FE4"/>
    <w:rsid w:val="00BF7398"/>
    <w:rsid w:val="00BF747F"/>
    <w:rsid w:val="00BF7DD0"/>
    <w:rsid w:val="00C00298"/>
    <w:rsid w:val="00C00758"/>
    <w:rsid w:val="00C007A4"/>
    <w:rsid w:val="00C00981"/>
    <w:rsid w:val="00C0141E"/>
    <w:rsid w:val="00C01A88"/>
    <w:rsid w:val="00C01C81"/>
    <w:rsid w:val="00C02174"/>
    <w:rsid w:val="00C02A86"/>
    <w:rsid w:val="00C02A96"/>
    <w:rsid w:val="00C03AB1"/>
    <w:rsid w:val="00C03AF5"/>
    <w:rsid w:val="00C041B6"/>
    <w:rsid w:val="00C042AB"/>
    <w:rsid w:val="00C0645C"/>
    <w:rsid w:val="00C0653B"/>
    <w:rsid w:val="00C066F0"/>
    <w:rsid w:val="00C066F8"/>
    <w:rsid w:val="00C06987"/>
    <w:rsid w:val="00C06C45"/>
    <w:rsid w:val="00C06D7B"/>
    <w:rsid w:val="00C070F2"/>
    <w:rsid w:val="00C075BF"/>
    <w:rsid w:val="00C078FE"/>
    <w:rsid w:val="00C079F7"/>
    <w:rsid w:val="00C100CD"/>
    <w:rsid w:val="00C10989"/>
    <w:rsid w:val="00C120F5"/>
    <w:rsid w:val="00C122A7"/>
    <w:rsid w:val="00C127D0"/>
    <w:rsid w:val="00C12A7B"/>
    <w:rsid w:val="00C12E76"/>
    <w:rsid w:val="00C12F5C"/>
    <w:rsid w:val="00C1326A"/>
    <w:rsid w:val="00C13EDE"/>
    <w:rsid w:val="00C146CE"/>
    <w:rsid w:val="00C14A11"/>
    <w:rsid w:val="00C14BA4"/>
    <w:rsid w:val="00C150C6"/>
    <w:rsid w:val="00C154BA"/>
    <w:rsid w:val="00C156B9"/>
    <w:rsid w:val="00C158AE"/>
    <w:rsid w:val="00C16FAB"/>
    <w:rsid w:val="00C16FC8"/>
    <w:rsid w:val="00C172C9"/>
    <w:rsid w:val="00C17A1E"/>
    <w:rsid w:val="00C17CB8"/>
    <w:rsid w:val="00C20428"/>
    <w:rsid w:val="00C20AA5"/>
    <w:rsid w:val="00C21627"/>
    <w:rsid w:val="00C21ED7"/>
    <w:rsid w:val="00C22058"/>
    <w:rsid w:val="00C22348"/>
    <w:rsid w:val="00C2282C"/>
    <w:rsid w:val="00C22AE7"/>
    <w:rsid w:val="00C22F38"/>
    <w:rsid w:val="00C235C0"/>
    <w:rsid w:val="00C23CA5"/>
    <w:rsid w:val="00C23DFF"/>
    <w:rsid w:val="00C23FA9"/>
    <w:rsid w:val="00C243AF"/>
    <w:rsid w:val="00C2463F"/>
    <w:rsid w:val="00C24BBC"/>
    <w:rsid w:val="00C24CF3"/>
    <w:rsid w:val="00C24D4A"/>
    <w:rsid w:val="00C2520A"/>
    <w:rsid w:val="00C257ED"/>
    <w:rsid w:val="00C25C02"/>
    <w:rsid w:val="00C2641F"/>
    <w:rsid w:val="00C26696"/>
    <w:rsid w:val="00C26A16"/>
    <w:rsid w:val="00C26FFC"/>
    <w:rsid w:val="00C27766"/>
    <w:rsid w:val="00C27AEA"/>
    <w:rsid w:val="00C27F93"/>
    <w:rsid w:val="00C3059B"/>
    <w:rsid w:val="00C305AC"/>
    <w:rsid w:val="00C30688"/>
    <w:rsid w:val="00C30734"/>
    <w:rsid w:val="00C30B28"/>
    <w:rsid w:val="00C31BA9"/>
    <w:rsid w:val="00C32999"/>
    <w:rsid w:val="00C32FF8"/>
    <w:rsid w:val="00C33230"/>
    <w:rsid w:val="00C333AE"/>
    <w:rsid w:val="00C33650"/>
    <w:rsid w:val="00C338D6"/>
    <w:rsid w:val="00C342A3"/>
    <w:rsid w:val="00C34596"/>
    <w:rsid w:val="00C34A7F"/>
    <w:rsid w:val="00C35751"/>
    <w:rsid w:val="00C35A11"/>
    <w:rsid w:val="00C36022"/>
    <w:rsid w:val="00C36441"/>
    <w:rsid w:val="00C365BA"/>
    <w:rsid w:val="00C367EB"/>
    <w:rsid w:val="00C36910"/>
    <w:rsid w:val="00C36953"/>
    <w:rsid w:val="00C3726E"/>
    <w:rsid w:val="00C37C47"/>
    <w:rsid w:val="00C37E5C"/>
    <w:rsid w:val="00C40318"/>
    <w:rsid w:val="00C41190"/>
    <w:rsid w:val="00C4142F"/>
    <w:rsid w:val="00C41A4D"/>
    <w:rsid w:val="00C41D69"/>
    <w:rsid w:val="00C41F59"/>
    <w:rsid w:val="00C41FA4"/>
    <w:rsid w:val="00C42733"/>
    <w:rsid w:val="00C4293F"/>
    <w:rsid w:val="00C42A65"/>
    <w:rsid w:val="00C42F27"/>
    <w:rsid w:val="00C43218"/>
    <w:rsid w:val="00C433F2"/>
    <w:rsid w:val="00C445A1"/>
    <w:rsid w:val="00C44F71"/>
    <w:rsid w:val="00C452F9"/>
    <w:rsid w:val="00C45327"/>
    <w:rsid w:val="00C4551B"/>
    <w:rsid w:val="00C45C2F"/>
    <w:rsid w:val="00C46831"/>
    <w:rsid w:val="00C46A42"/>
    <w:rsid w:val="00C46B16"/>
    <w:rsid w:val="00C47983"/>
    <w:rsid w:val="00C47B85"/>
    <w:rsid w:val="00C47BB5"/>
    <w:rsid w:val="00C50344"/>
    <w:rsid w:val="00C51023"/>
    <w:rsid w:val="00C51ACA"/>
    <w:rsid w:val="00C51F25"/>
    <w:rsid w:val="00C5352F"/>
    <w:rsid w:val="00C53DD8"/>
    <w:rsid w:val="00C54811"/>
    <w:rsid w:val="00C54A56"/>
    <w:rsid w:val="00C54B01"/>
    <w:rsid w:val="00C5522F"/>
    <w:rsid w:val="00C5592D"/>
    <w:rsid w:val="00C55BB5"/>
    <w:rsid w:val="00C5633C"/>
    <w:rsid w:val="00C56654"/>
    <w:rsid w:val="00C569D4"/>
    <w:rsid w:val="00C571B1"/>
    <w:rsid w:val="00C573DA"/>
    <w:rsid w:val="00C575D0"/>
    <w:rsid w:val="00C576C4"/>
    <w:rsid w:val="00C576CC"/>
    <w:rsid w:val="00C57F84"/>
    <w:rsid w:val="00C60294"/>
    <w:rsid w:val="00C60735"/>
    <w:rsid w:val="00C60A5E"/>
    <w:rsid w:val="00C6101E"/>
    <w:rsid w:val="00C61463"/>
    <w:rsid w:val="00C619A2"/>
    <w:rsid w:val="00C61B97"/>
    <w:rsid w:val="00C61C7F"/>
    <w:rsid w:val="00C61E4D"/>
    <w:rsid w:val="00C61FB6"/>
    <w:rsid w:val="00C6242C"/>
    <w:rsid w:val="00C62D51"/>
    <w:rsid w:val="00C63011"/>
    <w:rsid w:val="00C635CE"/>
    <w:rsid w:val="00C636F3"/>
    <w:rsid w:val="00C6394D"/>
    <w:rsid w:val="00C64095"/>
    <w:rsid w:val="00C64490"/>
    <w:rsid w:val="00C645B6"/>
    <w:rsid w:val="00C64A92"/>
    <w:rsid w:val="00C64E91"/>
    <w:rsid w:val="00C64F84"/>
    <w:rsid w:val="00C653C2"/>
    <w:rsid w:val="00C65F32"/>
    <w:rsid w:val="00C66231"/>
    <w:rsid w:val="00C6652B"/>
    <w:rsid w:val="00C67187"/>
    <w:rsid w:val="00C6739D"/>
    <w:rsid w:val="00C67470"/>
    <w:rsid w:val="00C7034D"/>
    <w:rsid w:val="00C70634"/>
    <w:rsid w:val="00C70756"/>
    <w:rsid w:val="00C70AA7"/>
    <w:rsid w:val="00C70FD0"/>
    <w:rsid w:val="00C71155"/>
    <w:rsid w:val="00C7119D"/>
    <w:rsid w:val="00C711F6"/>
    <w:rsid w:val="00C713A3"/>
    <w:rsid w:val="00C7140B"/>
    <w:rsid w:val="00C71432"/>
    <w:rsid w:val="00C7143D"/>
    <w:rsid w:val="00C71608"/>
    <w:rsid w:val="00C71DD2"/>
    <w:rsid w:val="00C723E7"/>
    <w:rsid w:val="00C7280A"/>
    <w:rsid w:val="00C730BA"/>
    <w:rsid w:val="00C7401A"/>
    <w:rsid w:val="00C7473B"/>
    <w:rsid w:val="00C75371"/>
    <w:rsid w:val="00C7548F"/>
    <w:rsid w:val="00C75631"/>
    <w:rsid w:val="00C7573D"/>
    <w:rsid w:val="00C759ED"/>
    <w:rsid w:val="00C75C4D"/>
    <w:rsid w:val="00C75C77"/>
    <w:rsid w:val="00C75E58"/>
    <w:rsid w:val="00C75EF9"/>
    <w:rsid w:val="00C76C76"/>
    <w:rsid w:val="00C7704E"/>
    <w:rsid w:val="00C770E4"/>
    <w:rsid w:val="00C7725A"/>
    <w:rsid w:val="00C773A3"/>
    <w:rsid w:val="00C77502"/>
    <w:rsid w:val="00C77AA6"/>
    <w:rsid w:val="00C77DA0"/>
    <w:rsid w:val="00C80071"/>
    <w:rsid w:val="00C800BD"/>
    <w:rsid w:val="00C80588"/>
    <w:rsid w:val="00C80604"/>
    <w:rsid w:val="00C807D1"/>
    <w:rsid w:val="00C8091F"/>
    <w:rsid w:val="00C80932"/>
    <w:rsid w:val="00C8108D"/>
    <w:rsid w:val="00C814C5"/>
    <w:rsid w:val="00C81CCF"/>
    <w:rsid w:val="00C8211F"/>
    <w:rsid w:val="00C82D9C"/>
    <w:rsid w:val="00C82E81"/>
    <w:rsid w:val="00C837D1"/>
    <w:rsid w:val="00C83CE2"/>
    <w:rsid w:val="00C83E5E"/>
    <w:rsid w:val="00C843E7"/>
    <w:rsid w:val="00C8452E"/>
    <w:rsid w:val="00C85018"/>
    <w:rsid w:val="00C854F4"/>
    <w:rsid w:val="00C8575C"/>
    <w:rsid w:val="00C85DCA"/>
    <w:rsid w:val="00C85E81"/>
    <w:rsid w:val="00C85FDB"/>
    <w:rsid w:val="00C86B24"/>
    <w:rsid w:val="00C8701E"/>
    <w:rsid w:val="00C87441"/>
    <w:rsid w:val="00C87E56"/>
    <w:rsid w:val="00C87E78"/>
    <w:rsid w:val="00C87F6E"/>
    <w:rsid w:val="00C90057"/>
    <w:rsid w:val="00C901BF"/>
    <w:rsid w:val="00C9078A"/>
    <w:rsid w:val="00C90AD4"/>
    <w:rsid w:val="00C90B31"/>
    <w:rsid w:val="00C90D1B"/>
    <w:rsid w:val="00C91075"/>
    <w:rsid w:val="00C91634"/>
    <w:rsid w:val="00C91926"/>
    <w:rsid w:val="00C91DA3"/>
    <w:rsid w:val="00C9209E"/>
    <w:rsid w:val="00C926F6"/>
    <w:rsid w:val="00C9294A"/>
    <w:rsid w:val="00C92C9B"/>
    <w:rsid w:val="00C92F32"/>
    <w:rsid w:val="00C9302D"/>
    <w:rsid w:val="00C932C7"/>
    <w:rsid w:val="00C938D3"/>
    <w:rsid w:val="00C93CF4"/>
    <w:rsid w:val="00C94162"/>
    <w:rsid w:val="00C95309"/>
    <w:rsid w:val="00C955DC"/>
    <w:rsid w:val="00C95A0C"/>
    <w:rsid w:val="00C95BF5"/>
    <w:rsid w:val="00C95F0E"/>
    <w:rsid w:val="00C9623B"/>
    <w:rsid w:val="00C968CA"/>
    <w:rsid w:val="00C9756A"/>
    <w:rsid w:val="00C975F4"/>
    <w:rsid w:val="00C977EA"/>
    <w:rsid w:val="00C978DC"/>
    <w:rsid w:val="00C979E8"/>
    <w:rsid w:val="00C97A86"/>
    <w:rsid w:val="00C97C36"/>
    <w:rsid w:val="00C97E4A"/>
    <w:rsid w:val="00C97E62"/>
    <w:rsid w:val="00CA0203"/>
    <w:rsid w:val="00CA0723"/>
    <w:rsid w:val="00CA0725"/>
    <w:rsid w:val="00CA09B3"/>
    <w:rsid w:val="00CA09FB"/>
    <w:rsid w:val="00CA0AA5"/>
    <w:rsid w:val="00CA10E3"/>
    <w:rsid w:val="00CA136A"/>
    <w:rsid w:val="00CA1912"/>
    <w:rsid w:val="00CA1DC1"/>
    <w:rsid w:val="00CA1E44"/>
    <w:rsid w:val="00CA2391"/>
    <w:rsid w:val="00CA2992"/>
    <w:rsid w:val="00CA2DF5"/>
    <w:rsid w:val="00CA3BA2"/>
    <w:rsid w:val="00CA3C98"/>
    <w:rsid w:val="00CA3CAA"/>
    <w:rsid w:val="00CA400B"/>
    <w:rsid w:val="00CA4D0F"/>
    <w:rsid w:val="00CA4D1C"/>
    <w:rsid w:val="00CA4EAE"/>
    <w:rsid w:val="00CA4ED9"/>
    <w:rsid w:val="00CA4F1E"/>
    <w:rsid w:val="00CA59AE"/>
    <w:rsid w:val="00CA5AB1"/>
    <w:rsid w:val="00CA5DE6"/>
    <w:rsid w:val="00CA6038"/>
    <w:rsid w:val="00CA60A7"/>
    <w:rsid w:val="00CA6BFB"/>
    <w:rsid w:val="00CA72D8"/>
    <w:rsid w:val="00CA76C3"/>
    <w:rsid w:val="00CB0791"/>
    <w:rsid w:val="00CB086F"/>
    <w:rsid w:val="00CB0A84"/>
    <w:rsid w:val="00CB0F7C"/>
    <w:rsid w:val="00CB113E"/>
    <w:rsid w:val="00CB136A"/>
    <w:rsid w:val="00CB1A44"/>
    <w:rsid w:val="00CB1A69"/>
    <w:rsid w:val="00CB1B9E"/>
    <w:rsid w:val="00CB1D9D"/>
    <w:rsid w:val="00CB287A"/>
    <w:rsid w:val="00CB2E71"/>
    <w:rsid w:val="00CB31EB"/>
    <w:rsid w:val="00CB4218"/>
    <w:rsid w:val="00CB460A"/>
    <w:rsid w:val="00CB4792"/>
    <w:rsid w:val="00CB4C09"/>
    <w:rsid w:val="00CB54EB"/>
    <w:rsid w:val="00CB5568"/>
    <w:rsid w:val="00CB5634"/>
    <w:rsid w:val="00CB624B"/>
    <w:rsid w:val="00CB6E10"/>
    <w:rsid w:val="00CB7124"/>
    <w:rsid w:val="00CB75C9"/>
    <w:rsid w:val="00CB774B"/>
    <w:rsid w:val="00CB7E95"/>
    <w:rsid w:val="00CC091C"/>
    <w:rsid w:val="00CC1349"/>
    <w:rsid w:val="00CC141E"/>
    <w:rsid w:val="00CC241E"/>
    <w:rsid w:val="00CC3558"/>
    <w:rsid w:val="00CC3B4D"/>
    <w:rsid w:val="00CC3DE1"/>
    <w:rsid w:val="00CC3E06"/>
    <w:rsid w:val="00CC3ED1"/>
    <w:rsid w:val="00CC4131"/>
    <w:rsid w:val="00CC4479"/>
    <w:rsid w:val="00CC44A4"/>
    <w:rsid w:val="00CC4C3E"/>
    <w:rsid w:val="00CC4D81"/>
    <w:rsid w:val="00CC4F79"/>
    <w:rsid w:val="00CC5041"/>
    <w:rsid w:val="00CC656A"/>
    <w:rsid w:val="00CC6A42"/>
    <w:rsid w:val="00CC704D"/>
    <w:rsid w:val="00CC75A1"/>
    <w:rsid w:val="00CC75D1"/>
    <w:rsid w:val="00CC77D1"/>
    <w:rsid w:val="00CC7A1B"/>
    <w:rsid w:val="00CD01E3"/>
    <w:rsid w:val="00CD0CFD"/>
    <w:rsid w:val="00CD1F65"/>
    <w:rsid w:val="00CD2168"/>
    <w:rsid w:val="00CD26FC"/>
    <w:rsid w:val="00CD28F1"/>
    <w:rsid w:val="00CD3A97"/>
    <w:rsid w:val="00CD3FEA"/>
    <w:rsid w:val="00CD486F"/>
    <w:rsid w:val="00CD5293"/>
    <w:rsid w:val="00CD57D4"/>
    <w:rsid w:val="00CD5BCF"/>
    <w:rsid w:val="00CD5C5E"/>
    <w:rsid w:val="00CD6200"/>
    <w:rsid w:val="00CD6E87"/>
    <w:rsid w:val="00CD70F0"/>
    <w:rsid w:val="00CD7747"/>
    <w:rsid w:val="00CD7CDA"/>
    <w:rsid w:val="00CD7EDC"/>
    <w:rsid w:val="00CE01E2"/>
    <w:rsid w:val="00CE07E2"/>
    <w:rsid w:val="00CE09C9"/>
    <w:rsid w:val="00CE0AAB"/>
    <w:rsid w:val="00CE0FD0"/>
    <w:rsid w:val="00CE1333"/>
    <w:rsid w:val="00CE140B"/>
    <w:rsid w:val="00CE1BA7"/>
    <w:rsid w:val="00CE1D45"/>
    <w:rsid w:val="00CE2136"/>
    <w:rsid w:val="00CE225F"/>
    <w:rsid w:val="00CE2875"/>
    <w:rsid w:val="00CE2981"/>
    <w:rsid w:val="00CE2CA8"/>
    <w:rsid w:val="00CE2D01"/>
    <w:rsid w:val="00CE3240"/>
    <w:rsid w:val="00CE3717"/>
    <w:rsid w:val="00CE38B2"/>
    <w:rsid w:val="00CE422D"/>
    <w:rsid w:val="00CE45D8"/>
    <w:rsid w:val="00CE4880"/>
    <w:rsid w:val="00CE494E"/>
    <w:rsid w:val="00CE4CFA"/>
    <w:rsid w:val="00CE4DDD"/>
    <w:rsid w:val="00CE521F"/>
    <w:rsid w:val="00CE56D5"/>
    <w:rsid w:val="00CE5D97"/>
    <w:rsid w:val="00CE5F11"/>
    <w:rsid w:val="00CE5F6B"/>
    <w:rsid w:val="00CE61D7"/>
    <w:rsid w:val="00CE61FE"/>
    <w:rsid w:val="00CE6785"/>
    <w:rsid w:val="00CE70C4"/>
    <w:rsid w:val="00CE7308"/>
    <w:rsid w:val="00CF0008"/>
    <w:rsid w:val="00CF0D64"/>
    <w:rsid w:val="00CF1928"/>
    <w:rsid w:val="00CF1D10"/>
    <w:rsid w:val="00CF20CD"/>
    <w:rsid w:val="00CF259F"/>
    <w:rsid w:val="00CF27A0"/>
    <w:rsid w:val="00CF2A2C"/>
    <w:rsid w:val="00CF2D58"/>
    <w:rsid w:val="00CF2E4C"/>
    <w:rsid w:val="00CF2FEF"/>
    <w:rsid w:val="00CF3538"/>
    <w:rsid w:val="00CF379A"/>
    <w:rsid w:val="00CF39FB"/>
    <w:rsid w:val="00CF3A1C"/>
    <w:rsid w:val="00CF40BC"/>
    <w:rsid w:val="00CF4684"/>
    <w:rsid w:val="00CF4D66"/>
    <w:rsid w:val="00CF63FB"/>
    <w:rsid w:val="00CF6D26"/>
    <w:rsid w:val="00CF724E"/>
    <w:rsid w:val="00CF7BBE"/>
    <w:rsid w:val="00D0007E"/>
    <w:rsid w:val="00D00120"/>
    <w:rsid w:val="00D00735"/>
    <w:rsid w:val="00D00B4D"/>
    <w:rsid w:val="00D00C82"/>
    <w:rsid w:val="00D01916"/>
    <w:rsid w:val="00D024B2"/>
    <w:rsid w:val="00D03079"/>
    <w:rsid w:val="00D035BD"/>
    <w:rsid w:val="00D03D12"/>
    <w:rsid w:val="00D040BF"/>
    <w:rsid w:val="00D041D4"/>
    <w:rsid w:val="00D04273"/>
    <w:rsid w:val="00D04291"/>
    <w:rsid w:val="00D0433C"/>
    <w:rsid w:val="00D043E2"/>
    <w:rsid w:val="00D0460C"/>
    <w:rsid w:val="00D04C90"/>
    <w:rsid w:val="00D05548"/>
    <w:rsid w:val="00D05AEA"/>
    <w:rsid w:val="00D05B2A"/>
    <w:rsid w:val="00D06204"/>
    <w:rsid w:val="00D068B3"/>
    <w:rsid w:val="00D06BC6"/>
    <w:rsid w:val="00D06F20"/>
    <w:rsid w:val="00D07507"/>
    <w:rsid w:val="00D07A78"/>
    <w:rsid w:val="00D07D15"/>
    <w:rsid w:val="00D07DF9"/>
    <w:rsid w:val="00D1009D"/>
    <w:rsid w:val="00D10156"/>
    <w:rsid w:val="00D10182"/>
    <w:rsid w:val="00D1039A"/>
    <w:rsid w:val="00D1054A"/>
    <w:rsid w:val="00D10E97"/>
    <w:rsid w:val="00D12F00"/>
    <w:rsid w:val="00D1327F"/>
    <w:rsid w:val="00D13858"/>
    <w:rsid w:val="00D138C3"/>
    <w:rsid w:val="00D13AC1"/>
    <w:rsid w:val="00D14849"/>
    <w:rsid w:val="00D148FF"/>
    <w:rsid w:val="00D14911"/>
    <w:rsid w:val="00D14FBF"/>
    <w:rsid w:val="00D154BE"/>
    <w:rsid w:val="00D15C83"/>
    <w:rsid w:val="00D15FE0"/>
    <w:rsid w:val="00D1608B"/>
    <w:rsid w:val="00D162E1"/>
    <w:rsid w:val="00D1654C"/>
    <w:rsid w:val="00D16B26"/>
    <w:rsid w:val="00D16E9A"/>
    <w:rsid w:val="00D17E62"/>
    <w:rsid w:val="00D20082"/>
    <w:rsid w:val="00D20430"/>
    <w:rsid w:val="00D20515"/>
    <w:rsid w:val="00D20BB3"/>
    <w:rsid w:val="00D20FE1"/>
    <w:rsid w:val="00D2118A"/>
    <w:rsid w:val="00D21CB5"/>
    <w:rsid w:val="00D2210A"/>
    <w:rsid w:val="00D2212C"/>
    <w:rsid w:val="00D2224A"/>
    <w:rsid w:val="00D22577"/>
    <w:rsid w:val="00D22837"/>
    <w:rsid w:val="00D22ACC"/>
    <w:rsid w:val="00D23411"/>
    <w:rsid w:val="00D23769"/>
    <w:rsid w:val="00D23CA4"/>
    <w:rsid w:val="00D23CC6"/>
    <w:rsid w:val="00D2420E"/>
    <w:rsid w:val="00D2421E"/>
    <w:rsid w:val="00D2528A"/>
    <w:rsid w:val="00D25616"/>
    <w:rsid w:val="00D25C34"/>
    <w:rsid w:val="00D25D7A"/>
    <w:rsid w:val="00D26187"/>
    <w:rsid w:val="00D2624B"/>
    <w:rsid w:val="00D2674D"/>
    <w:rsid w:val="00D269EC"/>
    <w:rsid w:val="00D26EA3"/>
    <w:rsid w:val="00D26F4B"/>
    <w:rsid w:val="00D2786A"/>
    <w:rsid w:val="00D27880"/>
    <w:rsid w:val="00D27B77"/>
    <w:rsid w:val="00D27BA1"/>
    <w:rsid w:val="00D3035F"/>
    <w:rsid w:val="00D30760"/>
    <w:rsid w:val="00D30876"/>
    <w:rsid w:val="00D308B1"/>
    <w:rsid w:val="00D30D2E"/>
    <w:rsid w:val="00D30E93"/>
    <w:rsid w:val="00D311F6"/>
    <w:rsid w:val="00D32050"/>
    <w:rsid w:val="00D320A2"/>
    <w:rsid w:val="00D32126"/>
    <w:rsid w:val="00D32706"/>
    <w:rsid w:val="00D32821"/>
    <w:rsid w:val="00D333BC"/>
    <w:rsid w:val="00D33599"/>
    <w:rsid w:val="00D3359B"/>
    <w:rsid w:val="00D335AF"/>
    <w:rsid w:val="00D33BFC"/>
    <w:rsid w:val="00D34A09"/>
    <w:rsid w:val="00D34FF0"/>
    <w:rsid w:val="00D351FF"/>
    <w:rsid w:val="00D35289"/>
    <w:rsid w:val="00D355BD"/>
    <w:rsid w:val="00D35CC0"/>
    <w:rsid w:val="00D36188"/>
    <w:rsid w:val="00D366DB"/>
    <w:rsid w:val="00D36853"/>
    <w:rsid w:val="00D36DE6"/>
    <w:rsid w:val="00D373A2"/>
    <w:rsid w:val="00D37773"/>
    <w:rsid w:val="00D37794"/>
    <w:rsid w:val="00D37BFE"/>
    <w:rsid w:val="00D37CFF"/>
    <w:rsid w:val="00D40299"/>
    <w:rsid w:val="00D40318"/>
    <w:rsid w:val="00D405DA"/>
    <w:rsid w:val="00D406C9"/>
    <w:rsid w:val="00D4075E"/>
    <w:rsid w:val="00D40C6A"/>
    <w:rsid w:val="00D40DE9"/>
    <w:rsid w:val="00D40F2E"/>
    <w:rsid w:val="00D41666"/>
    <w:rsid w:val="00D416F1"/>
    <w:rsid w:val="00D418DE"/>
    <w:rsid w:val="00D41A18"/>
    <w:rsid w:val="00D41D9A"/>
    <w:rsid w:val="00D4247F"/>
    <w:rsid w:val="00D4270A"/>
    <w:rsid w:val="00D42C76"/>
    <w:rsid w:val="00D42E19"/>
    <w:rsid w:val="00D430E7"/>
    <w:rsid w:val="00D433BC"/>
    <w:rsid w:val="00D43DE4"/>
    <w:rsid w:val="00D44B99"/>
    <w:rsid w:val="00D44ED4"/>
    <w:rsid w:val="00D45267"/>
    <w:rsid w:val="00D45288"/>
    <w:rsid w:val="00D45DD6"/>
    <w:rsid w:val="00D4620D"/>
    <w:rsid w:val="00D4632C"/>
    <w:rsid w:val="00D46658"/>
    <w:rsid w:val="00D4676D"/>
    <w:rsid w:val="00D46E87"/>
    <w:rsid w:val="00D47181"/>
    <w:rsid w:val="00D4766C"/>
    <w:rsid w:val="00D47975"/>
    <w:rsid w:val="00D47B5F"/>
    <w:rsid w:val="00D5031A"/>
    <w:rsid w:val="00D508AB"/>
    <w:rsid w:val="00D50B58"/>
    <w:rsid w:val="00D50ED2"/>
    <w:rsid w:val="00D5183A"/>
    <w:rsid w:val="00D51889"/>
    <w:rsid w:val="00D51EB9"/>
    <w:rsid w:val="00D52661"/>
    <w:rsid w:val="00D53077"/>
    <w:rsid w:val="00D53237"/>
    <w:rsid w:val="00D5344C"/>
    <w:rsid w:val="00D54195"/>
    <w:rsid w:val="00D54570"/>
    <w:rsid w:val="00D54C2B"/>
    <w:rsid w:val="00D55291"/>
    <w:rsid w:val="00D553A8"/>
    <w:rsid w:val="00D559CC"/>
    <w:rsid w:val="00D55BDD"/>
    <w:rsid w:val="00D55C00"/>
    <w:rsid w:val="00D562CA"/>
    <w:rsid w:val="00D5644D"/>
    <w:rsid w:val="00D5648F"/>
    <w:rsid w:val="00D569AC"/>
    <w:rsid w:val="00D56D8B"/>
    <w:rsid w:val="00D56F77"/>
    <w:rsid w:val="00D57424"/>
    <w:rsid w:val="00D574C6"/>
    <w:rsid w:val="00D57E6F"/>
    <w:rsid w:val="00D600C3"/>
    <w:rsid w:val="00D605CC"/>
    <w:rsid w:val="00D60659"/>
    <w:rsid w:val="00D60748"/>
    <w:rsid w:val="00D60893"/>
    <w:rsid w:val="00D60A6F"/>
    <w:rsid w:val="00D61BF4"/>
    <w:rsid w:val="00D620D7"/>
    <w:rsid w:val="00D62443"/>
    <w:rsid w:val="00D625E5"/>
    <w:rsid w:val="00D62F40"/>
    <w:rsid w:val="00D6349D"/>
    <w:rsid w:val="00D63720"/>
    <w:rsid w:val="00D637D6"/>
    <w:rsid w:val="00D638E9"/>
    <w:rsid w:val="00D63A62"/>
    <w:rsid w:val="00D63E7A"/>
    <w:rsid w:val="00D64272"/>
    <w:rsid w:val="00D64583"/>
    <w:rsid w:val="00D64938"/>
    <w:rsid w:val="00D64C28"/>
    <w:rsid w:val="00D64FD2"/>
    <w:rsid w:val="00D652A5"/>
    <w:rsid w:val="00D6557F"/>
    <w:rsid w:val="00D655A1"/>
    <w:rsid w:val="00D65B21"/>
    <w:rsid w:val="00D66E9C"/>
    <w:rsid w:val="00D6789B"/>
    <w:rsid w:val="00D67DB1"/>
    <w:rsid w:val="00D67F16"/>
    <w:rsid w:val="00D67FA2"/>
    <w:rsid w:val="00D7038D"/>
    <w:rsid w:val="00D7086A"/>
    <w:rsid w:val="00D7157A"/>
    <w:rsid w:val="00D71ED5"/>
    <w:rsid w:val="00D72143"/>
    <w:rsid w:val="00D725F2"/>
    <w:rsid w:val="00D72B31"/>
    <w:rsid w:val="00D731DC"/>
    <w:rsid w:val="00D73778"/>
    <w:rsid w:val="00D73A10"/>
    <w:rsid w:val="00D73E8A"/>
    <w:rsid w:val="00D73F1B"/>
    <w:rsid w:val="00D746B1"/>
    <w:rsid w:val="00D7478C"/>
    <w:rsid w:val="00D7571B"/>
    <w:rsid w:val="00D75BE5"/>
    <w:rsid w:val="00D765EC"/>
    <w:rsid w:val="00D770AA"/>
    <w:rsid w:val="00D770FD"/>
    <w:rsid w:val="00D77400"/>
    <w:rsid w:val="00D803A1"/>
    <w:rsid w:val="00D80A19"/>
    <w:rsid w:val="00D81519"/>
    <w:rsid w:val="00D82532"/>
    <w:rsid w:val="00D8298A"/>
    <w:rsid w:val="00D82D50"/>
    <w:rsid w:val="00D82E2D"/>
    <w:rsid w:val="00D8300E"/>
    <w:rsid w:val="00D831FA"/>
    <w:rsid w:val="00D8364C"/>
    <w:rsid w:val="00D83F3B"/>
    <w:rsid w:val="00D84FFB"/>
    <w:rsid w:val="00D85090"/>
    <w:rsid w:val="00D850BE"/>
    <w:rsid w:val="00D85833"/>
    <w:rsid w:val="00D85CD7"/>
    <w:rsid w:val="00D86564"/>
    <w:rsid w:val="00D8657B"/>
    <w:rsid w:val="00D8695F"/>
    <w:rsid w:val="00D90735"/>
    <w:rsid w:val="00D907EB"/>
    <w:rsid w:val="00D91300"/>
    <w:rsid w:val="00D9197D"/>
    <w:rsid w:val="00D91CBF"/>
    <w:rsid w:val="00D91F03"/>
    <w:rsid w:val="00D928E7"/>
    <w:rsid w:val="00D92C9E"/>
    <w:rsid w:val="00D92CAF"/>
    <w:rsid w:val="00D92D19"/>
    <w:rsid w:val="00D93D67"/>
    <w:rsid w:val="00D9428F"/>
    <w:rsid w:val="00D944E5"/>
    <w:rsid w:val="00D94544"/>
    <w:rsid w:val="00D947A1"/>
    <w:rsid w:val="00D954EF"/>
    <w:rsid w:val="00D95529"/>
    <w:rsid w:val="00D95531"/>
    <w:rsid w:val="00D9580F"/>
    <w:rsid w:val="00D9647D"/>
    <w:rsid w:val="00D967AE"/>
    <w:rsid w:val="00D969F9"/>
    <w:rsid w:val="00D96E12"/>
    <w:rsid w:val="00D971C2"/>
    <w:rsid w:val="00D972D2"/>
    <w:rsid w:val="00D97312"/>
    <w:rsid w:val="00D97617"/>
    <w:rsid w:val="00DA0029"/>
    <w:rsid w:val="00DA00E3"/>
    <w:rsid w:val="00DA06E0"/>
    <w:rsid w:val="00DA1150"/>
    <w:rsid w:val="00DA1248"/>
    <w:rsid w:val="00DA1351"/>
    <w:rsid w:val="00DA1438"/>
    <w:rsid w:val="00DA14FA"/>
    <w:rsid w:val="00DA1638"/>
    <w:rsid w:val="00DA233C"/>
    <w:rsid w:val="00DA2C5D"/>
    <w:rsid w:val="00DA30AD"/>
    <w:rsid w:val="00DA3155"/>
    <w:rsid w:val="00DA36F0"/>
    <w:rsid w:val="00DA377A"/>
    <w:rsid w:val="00DA3C28"/>
    <w:rsid w:val="00DA4A1C"/>
    <w:rsid w:val="00DA4A7A"/>
    <w:rsid w:val="00DA4E01"/>
    <w:rsid w:val="00DA5447"/>
    <w:rsid w:val="00DA55F4"/>
    <w:rsid w:val="00DA5845"/>
    <w:rsid w:val="00DA58C6"/>
    <w:rsid w:val="00DA5AC0"/>
    <w:rsid w:val="00DA60F2"/>
    <w:rsid w:val="00DA64E2"/>
    <w:rsid w:val="00DA6A89"/>
    <w:rsid w:val="00DA7139"/>
    <w:rsid w:val="00DA715F"/>
    <w:rsid w:val="00DA7454"/>
    <w:rsid w:val="00DA7733"/>
    <w:rsid w:val="00DA7DD9"/>
    <w:rsid w:val="00DB02F8"/>
    <w:rsid w:val="00DB040A"/>
    <w:rsid w:val="00DB0AA0"/>
    <w:rsid w:val="00DB0DAC"/>
    <w:rsid w:val="00DB2057"/>
    <w:rsid w:val="00DB2213"/>
    <w:rsid w:val="00DB2773"/>
    <w:rsid w:val="00DB3233"/>
    <w:rsid w:val="00DB342A"/>
    <w:rsid w:val="00DB393B"/>
    <w:rsid w:val="00DB398E"/>
    <w:rsid w:val="00DB3A5C"/>
    <w:rsid w:val="00DB440A"/>
    <w:rsid w:val="00DB4827"/>
    <w:rsid w:val="00DB4A17"/>
    <w:rsid w:val="00DB4A33"/>
    <w:rsid w:val="00DB4A88"/>
    <w:rsid w:val="00DB4B49"/>
    <w:rsid w:val="00DB4ECF"/>
    <w:rsid w:val="00DB557A"/>
    <w:rsid w:val="00DB58AC"/>
    <w:rsid w:val="00DB6054"/>
    <w:rsid w:val="00DB6FD0"/>
    <w:rsid w:val="00DB73DD"/>
    <w:rsid w:val="00DB76FF"/>
    <w:rsid w:val="00DB7960"/>
    <w:rsid w:val="00DB7CB4"/>
    <w:rsid w:val="00DB7E51"/>
    <w:rsid w:val="00DB7FD0"/>
    <w:rsid w:val="00DC000D"/>
    <w:rsid w:val="00DC0028"/>
    <w:rsid w:val="00DC00D2"/>
    <w:rsid w:val="00DC07DA"/>
    <w:rsid w:val="00DC114C"/>
    <w:rsid w:val="00DC1155"/>
    <w:rsid w:val="00DC170E"/>
    <w:rsid w:val="00DC183F"/>
    <w:rsid w:val="00DC1ACA"/>
    <w:rsid w:val="00DC311E"/>
    <w:rsid w:val="00DC3348"/>
    <w:rsid w:val="00DC3BAE"/>
    <w:rsid w:val="00DC44C0"/>
    <w:rsid w:val="00DC46D7"/>
    <w:rsid w:val="00DC4718"/>
    <w:rsid w:val="00DC4E47"/>
    <w:rsid w:val="00DC4FB4"/>
    <w:rsid w:val="00DC506A"/>
    <w:rsid w:val="00DC5216"/>
    <w:rsid w:val="00DC538A"/>
    <w:rsid w:val="00DC541D"/>
    <w:rsid w:val="00DC5AEB"/>
    <w:rsid w:val="00DC6753"/>
    <w:rsid w:val="00DC6B37"/>
    <w:rsid w:val="00DC6C57"/>
    <w:rsid w:val="00DC6FE7"/>
    <w:rsid w:val="00DC71C4"/>
    <w:rsid w:val="00DC7494"/>
    <w:rsid w:val="00DC7607"/>
    <w:rsid w:val="00DC76DF"/>
    <w:rsid w:val="00DC7823"/>
    <w:rsid w:val="00DD06AC"/>
    <w:rsid w:val="00DD0C49"/>
    <w:rsid w:val="00DD26C0"/>
    <w:rsid w:val="00DD26FA"/>
    <w:rsid w:val="00DD2756"/>
    <w:rsid w:val="00DD2871"/>
    <w:rsid w:val="00DD2DBF"/>
    <w:rsid w:val="00DD361E"/>
    <w:rsid w:val="00DD4C23"/>
    <w:rsid w:val="00DD5C52"/>
    <w:rsid w:val="00DD6210"/>
    <w:rsid w:val="00DD6859"/>
    <w:rsid w:val="00DD68C7"/>
    <w:rsid w:val="00DD7090"/>
    <w:rsid w:val="00DD7204"/>
    <w:rsid w:val="00DD76D8"/>
    <w:rsid w:val="00DD7BC6"/>
    <w:rsid w:val="00DD7C59"/>
    <w:rsid w:val="00DD7D11"/>
    <w:rsid w:val="00DD7E0C"/>
    <w:rsid w:val="00DD7FC7"/>
    <w:rsid w:val="00DE0402"/>
    <w:rsid w:val="00DE05FF"/>
    <w:rsid w:val="00DE21F7"/>
    <w:rsid w:val="00DE30BF"/>
    <w:rsid w:val="00DE340E"/>
    <w:rsid w:val="00DE3730"/>
    <w:rsid w:val="00DE43B3"/>
    <w:rsid w:val="00DE5108"/>
    <w:rsid w:val="00DE5187"/>
    <w:rsid w:val="00DE57A4"/>
    <w:rsid w:val="00DE60AA"/>
    <w:rsid w:val="00DE6A4A"/>
    <w:rsid w:val="00DE7D2E"/>
    <w:rsid w:val="00DF0952"/>
    <w:rsid w:val="00DF0AB2"/>
    <w:rsid w:val="00DF0B43"/>
    <w:rsid w:val="00DF12D7"/>
    <w:rsid w:val="00DF18CF"/>
    <w:rsid w:val="00DF1B29"/>
    <w:rsid w:val="00DF1D49"/>
    <w:rsid w:val="00DF2324"/>
    <w:rsid w:val="00DF2588"/>
    <w:rsid w:val="00DF26E9"/>
    <w:rsid w:val="00DF2AD3"/>
    <w:rsid w:val="00DF38C4"/>
    <w:rsid w:val="00DF3A3C"/>
    <w:rsid w:val="00DF428B"/>
    <w:rsid w:val="00DF4AB5"/>
    <w:rsid w:val="00DF54AC"/>
    <w:rsid w:val="00DF628C"/>
    <w:rsid w:val="00DF65BC"/>
    <w:rsid w:val="00DF6795"/>
    <w:rsid w:val="00DF6826"/>
    <w:rsid w:val="00DF6DE4"/>
    <w:rsid w:val="00DF7BCA"/>
    <w:rsid w:val="00E00220"/>
    <w:rsid w:val="00E004A6"/>
    <w:rsid w:val="00E00831"/>
    <w:rsid w:val="00E00954"/>
    <w:rsid w:val="00E010F4"/>
    <w:rsid w:val="00E01586"/>
    <w:rsid w:val="00E015E3"/>
    <w:rsid w:val="00E021D5"/>
    <w:rsid w:val="00E02698"/>
    <w:rsid w:val="00E02C51"/>
    <w:rsid w:val="00E039D5"/>
    <w:rsid w:val="00E04935"/>
    <w:rsid w:val="00E04CB0"/>
    <w:rsid w:val="00E04DF6"/>
    <w:rsid w:val="00E052B1"/>
    <w:rsid w:val="00E05FB7"/>
    <w:rsid w:val="00E0601A"/>
    <w:rsid w:val="00E06121"/>
    <w:rsid w:val="00E06389"/>
    <w:rsid w:val="00E06E04"/>
    <w:rsid w:val="00E06E2C"/>
    <w:rsid w:val="00E06F42"/>
    <w:rsid w:val="00E071A6"/>
    <w:rsid w:val="00E074FA"/>
    <w:rsid w:val="00E0766F"/>
    <w:rsid w:val="00E07A1E"/>
    <w:rsid w:val="00E105FB"/>
    <w:rsid w:val="00E10C2A"/>
    <w:rsid w:val="00E11A18"/>
    <w:rsid w:val="00E12037"/>
    <w:rsid w:val="00E1204D"/>
    <w:rsid w:val="00E125C2"/>
    <w:rsid w:val="00E12C03"/>
    <w:rsid w:val="00E13151"/>
    <w:rsid w:val="00E13383"/>
    <w:rsid w:val="00E13BEC"/>
    <w:rsid w:val="00E13C60"/>
    <w:rsid w:val="00E1568B"/>
    <w:rsid w:val="00E1595F"/>
    <w:rsid w:val="00E15F44"/>
    <w:rsid w:val="00E15FB1"/>
    <w:rsid w:val="00E160F3"/>
    <w:rsid w:val="00E16F30"/>
    <w:rsid w:val="00E171BD"/>
    <w:rsid w:val="00E17227"/>
    <w:rsid w:val="00E17753"/>
    <w:rsid w:val="00E1779E"/>
    <w:rsid w:val="00E17888"/>
    <w:rsid w:val="00E17E31"/>
    <w:rsid w:val="00E201C7"/>
    <w:rsid w:val="00E203E1"/>
    <w:rsid w:val="00E2065A"/>
    <w:rsid w:val="00E20EF2"/>
    <w:rsid w:val="00E2100D"/>
    <w:rsid w:val="00E210EF"/>
    <w:rsid w:val="00E21212"/>
    <w:rsid w:val="00E21265"/>
    <w:rsid w:val="00E21D29"/>
    <w:rsid w:val="00E228B4"/>
    <w:rsid w:val="00E229F9"/>
    <w:rsid w:val="00E229FA"/>
    <w:rsid w:val="00E22AF2"/>
    <w:rsid w:val="00E2330C"/>
    <w:rsid w:val="00E23A3B"/>
    <w:rsid w:val="00E23B8B"/>
    <w:rsid w:val="00E23EB3"/>
    <w:rsid w:val="00E248FA"/>
    <w:rsid w:val="00E24E81"/>
    <w:rsid w:val="00E24F02"/>
    <w:rsid w:val="00E250A9"/>
    <w:rsid w:val="00E2525C"/>
    <w:rsid w:val="00E25767"/>
    <w:rsid w:val="00E25A5D"/>
    <w:rsid w:val="00E25CBE"/>
    <w:rsid w:val="00E261D1"/>
    <w:rsid w:val="00E26324"/>
    <w:rsid w:val="00E2647E"/>
    <w:rsid w:val="00E272AA"/>
    <w:rsid w:val="00E275A7"/>
    <w:rsid w:val="00E2761D"/>
    <w:rsid w:val="00E27A39"/>
    <w:rsid w:val="00E300DF"/>
    <w:rsid w:val="00E303C7"/>
    <w:rsid w:val="00E3061D"/>
    <w:rsid w:val="00E30D0A"/>
    <w:rsid w:val="00E30DC5"/>
    <w:rsid w:val="00E31B0C"/>
    <w:rsid w:val="00E31B73"/>
    <w:rsid w:val="00E31C07"/>
    <w:rsid w:val="00E320A7"/>
    <w:rsid w:val="00E32266"/>
    <w:rsid w:val="00E32F77"/>
    <w:rsid w:val="00E33352"/>
    <w:rsid w:val="00E33686"/>
    <w:rsid w:val="00E33EB0"/>
    <w:rsid w:val="00E344E5"/>
    <w:rsid w:val="00E344F1"/>
    <w:rsid w:val="00E3457D"/>
    <w:rsid w:val="00E3525D"/>
    <w:rsid w:val="00E357DA"/>
    <w:rsid w:val="00E357EE"/>
    <w:rsid w:val="00E35A44"/>
    <w:rsid w:val="00E35EB0"/>
    <w:rsid w:val="00E360C7"/>
    <w:rsid w:val="00E363E8"/>
    <w:rsid w:val="00E36734"/>
    <w:rsid w:val="00E3688C"/>
    <w:rsid w:val="00E36948"/>
    <w:rsid w:val="00E369F0"/>
    <w:rsid w:val="00E36CC7"/>
    <w:rsid w:val="00E36E56"/>
    <w:rsid w:val="00E37078"/>
    <w:rsid w:val="00E3719F"/>
    <w:rsid w:val="00E3725B"/>
    <w:rsid w:val="00E375CD"/>
    <w:rsid w:val="00E37C58"/>
    <w:rsid w:val="00E4081C"/>
    <w:rsid w:val="00E40A16"/>
    <w:rsid w:val="00E40F22"/>
    <w:rsid w:val="00E413AA"/>
    <w:rsid w:val="00E417C4"/>
    <w:rsid w:val="00E41822"/>
    <w:rsid w:val="00E41841"/>
    <w:rsid w:val="00E41942"/>
    <w:rsid w:val="00E41E03"/>
    <w:rsid w:val="00E423CC"/>
    <w:rsid w:val="00E43213"/>
    <w:rsid w:val="00E4441D"/>
    <w:rsid w:val="00E4475A"/>
    <w:rsid w:val="00E44A3F"/>
    <w:rsid w:val="00E45901"/>
    <w:rsid w:val="00E45AD0"/>
    <w:rsid w:val="00E46155"/>
    <w:rsid w:val="00E47455"/>
    <w:rsid w:val="00E478CC"/>
    <w:rsid w:val="00E47E6F"/>
    <w:rsid w:val="00E5075D"/>
    <w:rsid w:val="00E50963"/>
    <w:rsid w:val="00E50C8B"/>
    <w:rsid w:val="00E52992"/>
    <w:rsid w:val="00E52F7D"/>
    <w:rsid w:val="00E530DA"/>
    <w:rsid w:val="00E530F2"/>
    <w:rsid w:val="00E5321F"/>
    <w:rsid w:val="00E54085"/>
    <w:rsid w:val="00E54296"/>
    <w:rsid w:val="00E542F2"/>
    <w:rsid w:val="00E544B9"/>
    <w:rsid w:val="00E54AA8"/>
    <w:rsid w:val="00E54B7C"/>
    <w:rsid w:val="00E54FF6"/>
    <w:rsid w:val="00E55026"/>
    <w:rsid w:val="00E55AEC"/>
    <w:rsid w:val="00E55E30"/>
    <w:rsid w:val="00E55E5A"/>
    <w:rsid w:val="00E55FD5"/>
    <w:rsid w:val="00E5634D"/>
    <w:rsid w:val="00E56F79"/>
    <w:rsid w:val="00E57159"/>
    <w:rsid w:val="00E575E1"/>
    <w:rsid w:val="00E57AB8"/>
    <w:rsid w:val="00E603DD"/>
    <w:rsid w:val="00E6057B"/>
    <w:rsid w:val="00E606DC"/>
    <w:rsid w:val="00E606E4"/>
    <w:rsid w:val="00E60EAF"/>
    <w:rsid w:val="00E61587"/>
    <w:rsid w:val="00E616E5"/>
    <w:rsid w:val="00E61CB0"/>
    <w:rsid w:val="00E62296"/>
    <w:rsid w:val="00E6267B"/>
    <w:rsid w:val="00E626C4"/>
    <w:rsid w:val="00E62810"/>
    <w:rsid w:val="00E62A95"/>
    <w:rsid w:val="00E62D38"/>
    <w:rsid w:val="00E62FA5"/>
    <w:rsid w:val="00E6328C"/>
    <w:rsid w:val="00E63308"/>
    <w:rsid w:val="00E63755"/>
    <w:rsid w:val="00E63C46"/>
    <w:rsid w:val="00E64ECB"/>
    <w:rsid w:val="00E65190"/>
    <w:rsid w:val="00E65262"/>
    <w:rsid w:val="00E654F3"/>
    <w:rsid w:val="00E658D4"/>
    <w:rsid w:val="00E65A6E"/>
    <w:rsid w:val="00E65A7D"/>
    <w:rsid w:val="00E65C02"/>
    <w:rsid w:val="00E65CAD"/>
    <w:rsid w:val="00E65D3F"/>
    <w:rsid w:val="00E65EAA"/>
    <w:rsid w:val="00E66C54"/>
    <w:rsid w:val="00E6703A"/>
    <w:rsid w:val="00E67128"/>
    <w:rsid w:val="00E6712E"/>
    <w:rsid w:val="00E67439"/>
    <w:rsid w:val="00E674FF"/>
    <w:rsid w:val="00E67577"/>
    <w:rsid w:val="00E678E9"/>
    <w:rsid w:val="00E7020E"/>
    <w:rsid w:val="00E70D6A"/>
    <w:rsid w:val="00E70DA1"/>
    <w:rsid w:val="00E714BF"/>
    <w:rsid w:val="00E71E20"/>
    <w:rsid w:val="00E72528"/>
    <w:rsid w:val="00E729E7"/>
    <w:rsid w:val="00E72AA6"/>
    <w:rsid w:val="00E72D87"/>
    <w:rsid w:val="00E73DCA"/>
    <w:rsid w:val="00E74101"/>
    <w:rsid w:val="00E74E2C"/>
    <w:rsid w:val="00E74EB5"/>
    <w:rsid w:val="00E75462"/>
    <w:rsid w:val="00E754B5"/>
    <w:rsid w:val="00E754C2"/>
    <w:rsid w:val="00E758A4"/>
    <w:rsid w:val="00E75A2F"/>
    <w:rsid w:val="00E75DF6"/>
    <w:rsid w:val="00E77766"/>
    <w:rsid w:val="00E77776"/>
    <w:rsid w:val="00E779AA"/>
    <w:rsid w:val="00E800BD"/>
    <w:rsid w:val="00E8018B"/>
    <w:rsid w:val="00E80610"/>
    <w:rsid w:val="00E80735"/>
    <w:rsid w:val="00E8078F"/>
    <w:rsid w:val="00E807C9"/>
    <w:rsid w:val="00E813F2"/>
    <w:rsid w:val="00E818C9"/>
    <w:rsid w:val="00E82D19"/>
    <w:rsid w:val="00E82F4A"/>
    <w:rsid w:val="00E83356"/>
    <w:rsid w:val="00E838D8"/>
    <w:rsid w:val="00E838EA"/>
    <w:rsid w:val="00E83B3A"/>
    <w:rsid w:val="00E83F53"/>
    <w:rsid w:val="00E84125"/>
    <w:rsid w:val="00E8480E"/>
    <w:rsid w:val="00E8486E"/>
    <w:rsid w:val="00E8487B"/>
    <w:rsid w:val="00E8497D"/>
    <w:rsid w:val="00E84E30"/>
    <w:rsid w:val="00E85464"/>
    <w:rsid w:val="00E855E1"/>
    <w:rsid w:val="00E85B85"/>
    <w:rsid w:val="00E85C07"/>
    <w:rsid w:val="00E86076"/>
    <w:rsid w:val="00E8612A"/>
    <w:rsid w:val="00E86871"/>
    <w:rsid w:val="00E86B7D"/>
    <w:rsid w:val="00E86C04"/>
    <w:rsid w:val="00E86D8E"/>
    <w:rsid w:val="00E86D9A"/>
    <w:rsid w:val="00E86FD7"/>
    <w:rsid w:val="00E876E5"/>
    <w:rsid w:val="00E900F9"/>
    <w:rsid w:val="00E903B3"/>
    <w:rsid w:val="00E910C1"/>
    <w:rsid w:val="00E91731"/>
    <w:rsid w:val="00E91CBE"/>
    <w:rsid w:val="00E92A2B"/>
    <w:rsid w:val="00E92D12"/>
    <w:rsid w:val="00E92F41"/>
    <w:rsid w:val="00E938EE"/>
    <w:rsid w:val="00E9407C"/>
    <w:rsid w:val="00E94B18"/>
    <w:rsid w:val="00E94F1B"/>
    <w:rsid w:val="00E9501E"/>
    <w:rsid w:val="00E95346"/>
    <w:rsid w:val="00E96F36"/>
    <w:rsid w:val="00E970F3"/>
    <w:rsid w:val="00E97321"/>
    <w:rsid w:val="00E976B4"/>
    <w:rsid w:val="00E977F5"/>
    <w:rsid w:val="00E97E09"/>
    <w:rsid w:val="00E97E6C"/>
    <w:rsid w:val="00EA04EE"/>
    <w:rsid w:val="00EA0959"/>
    <w:rsid w:val="00EA0CF0"/>
    <w:rsid w:val="00EA11BD"/>
    <w:rsid w:val="00EA1A62"/>
    <w:rsid w:val="00EA1D33"/>
    <w:rsid w:val="00EA266D"/>
    <w:rsid w:val="00EA2D9E"/>
    <w:rsid w:val="00EA2DEB"/>
    <w:rsid w:val="00EA2E53"/>
    <w:rsid w:val="00EA320E"/>
    <w:rsid w:val="00EA3ED8"/>
    <w:rsid w:val="00EA42DC"/>
    <w:rsid w:val="00EA4A89"/>
    <w:rsid w:val="00EA4C4C"/>
    <w:rsid w:val="00EA5248"/>
    <w:rsid w:val="00EA525C"/>
    <w:rsid w:val="00EA551C"/>
    <w:rsid w:val="00EA56A3"/>
    <w:rsid w:val="00EA5C44"/>
    <w:rsid w:val="00EA5D6E"/>
    <w:rsid w:val="00EA757B"/>
    <w:rsid w:val="00EA77D9"/>
    <w:rsid w:val="00EA7981"/>
    <w:rsid w:val="00EA7AF6"/>
    <w:rsid w:val="00EA7AFC"/>
    <w:rsid w:val="00EB054A"/>
    <w:rsid w:val="00EB08A4"/>
    <w:rsid w:val="00EB0C39"/>
    <w:rsid w:val="00EB0D96"/>
    <w:rsid w:val="00EB1256"/>
    <w:rsid w:val="00EB16E0"/>
    <w:rsid w:val="00EB1BA8"/>
    <w:rsid w:val="00EB1D4B"/>
    <w:rsid w:val="00EB21DC"/>
    <w:rsid w:val="00EB2305"/>
    <w:rsid w:val="00EB27D5"/>
    <w:rsid w:val="00EB2AD7"/>
    <w:rsid w:val="00EB2C0C"/>
    <w:rsid w:val="00EB2EB6"/>
    <w:rsid w:val="00EB3467"/>
    <w:rsid w:val="00EB3507"/>
    <w:rsid w:val="00EB3CB0"/>
    <w:rsid w:val="00EB3EAD"/>
    <w:rsid w:val="00EB3FC8"/>
    <w:rsid w:val="00EB4042"/>
    <w:rsid w:val="00EB40F4"/>
    <w:rsid w:val="00EB40FD"/>
    <w:rsid w:val="00EB4A95"/>
    <w:rsid w:val="00EB4C61"/>
    <w:rsid w:val="00EB4CC0"/>
    <w:rsid w:val="00EB4E49"/>
    <w:rsid w:val="00EB5081"/>
    <w:rsid w:val="00EB5CC2"/>
    <w:rsid w:val="00EB7535"/>
    <w:rsid w:val="00EB7724"/>
    <w:rsid w:val="00EB7806"/>
    <w:rsid w:val="00EB7905"/>
    <w:rsid w:val="00EB7D03"/>
    <w:rsid w:val="00EC027E"/>
    <w:rsid w:val="00EC0BC1"/>
    <w:rsid w:val="00EC1588"/>
    <w:rsid w:val="00EC16BD"/>
    <w:rsid w:val="00EC179A"/>
    <w:rsid w:val="00EC1976"/>
    <w:rsid w:val="00EC1999"/>
    <w:rsid w:val="00EC1EE0"/>
    <w:rsid w:val="00EC2062"/>
    <w:rsid w:val="00EC2274"/>
    <w:rsid w:val="00EC25BB"/>
    <w:rsid w:val="00EC2FD4"/>
    <w:rsid w:val="00EC3114"/>
    <w:rsid w:val="00EC32C0"/>
    <w:rsid w:val="00EC3401"/>
    <w:rsid w:val="00EC3CED"/>
    <w:rsid w:val="00EC3FCA"/>
    <w:rsid w:val="00EC426E"/>
    <w:rsid w:val="00EC45D4"/>
    <w:rsid w:val="00EC5629"/>
    <w:rsid w:val="00EC5675"/>
    <w:rsid w:val="00EC5D33"/>
    <w:rsid w:val="00EC5DE1"/>
    <w:rsid w:val="00EC5ECA"/>
    <w:rsid w:val="00EC60BB"/>
    <w:rsid w:val="00EC6486"/>
    <w:rsid w:val="00EC6EBE"/>
    <w:rsid w:val="00EC79A8"/>
    <w:rsid w:val="00EC79E0"/>
    <w:rsid w:val="00EC79E2"/>
    <w:rsid w:val="00EC7C10"/>
    <w:rsid w:val="00EC7D86"/>
    <w:rsid w:val="00EC7EFB"/>
    <w:rsid w:val="00ED0667"/>
    <w:rsid w:val="00ED0DBA"/>
    <w:rsid w:val="00ED1FE2"/>
    <w:rsid w:val="00ED214C"/>
    <w:rsid w:val="00ED240B"/>
    <w:rsid w:val="00ED332C"/>
    <w:rsid w:val="00ED3413"/>
    <w:rsid w:val="00ED3F7B"/>
    <w:rsid w:val="00ED40D9"/>
    <w:rsid w:val="00ED43B1"/>
    <w:rsid w:val="00ED4699"/>
    <w:rsid w:val="00ED4794"/>
    <w:rsid w:val="00ED5529"/>
    <w:rsid w:val="00ED5A14"/>
    <w:rsid w:val="00ED6145"/>
    <w:rsid w:val="00ED7B70"/>
    <w:rsid w:val="00EE08A1"/>
    <w:rsid w:val="00EE09B8"/>
    <w:rsid w:val="00EE0B84"/>
    <w:rsid w:val="00EE0DD3"/>
    <w:rsid w:val="00EE16CE"/>
    <w:rsid w:val="00EE1747"/>
    <w:rsid w:val="00EE2150"/>
    <w:rsid w:val="00EE2437"/>
    <w:rsid w:val="00EE2586"/>
    <w:rsid w:val="00EE2BA9"/>
    <w:rsid w:val="00EE2D21"/>
    <w:rsid w:val="00EE37E7"/>
    <w:rsid w:val="00EE4141"/>
    <w:rsid w:val="00EE4AB1"/>
    <w:rsid w:val="00EE4AED"/>
    <w:rsid w:val="00EE4B09"/>
    <w:rsid w:val="00EE4EAA"/>
    <w:rsid w:val="00EE51CD"/>
    <w:rsid w:val="00EE5208"/>
    <w:rsid w:val="00EE522D"/>
    <w:rsid w:val="00EE52C9"/>
    <w:rsid w:val="00EE53F2"/>
    <w:rsid w:val="00EE5BE4"/>
    <w:rsid w:val="00EE5D67"/>
    <w:rsid w:val="00EE5DE2"/>
    <w:rsid w:val="00EE6065"/>
    <w:rsid w:val="00EE64F3"/>
    <w:rsid w:val="00EE66BA"/>
    <w:rsid w:val="00EE6B66"/>
    <w:rsid w:val="00EE79E5"/>
    <w:rsid w:val="00EE7FB6"/>
    <w:rsid w:val="00EF0390"/>
    <w:rsid w:val="00EF06E8"/>
    <w:rsid w:val="00EF0769"/>
    <w:rsid w:val="00EF1174"/>
    <w:rsid w:val="00EF1554"/>
    <w:rsid w:val="00EF1AEB"/>
    <w:rsid w:val="00EF1C3A"/>
    <w:rsid w:val="00EF1F39"/>
    <w:rsid w:val="00EF299D"/>
    <w:rsid w:val="00EF3073"/>
    <w:rsid w:val="00EF3132"/>
    <w:rsid w:val="00EF3817"/>
    <w:rsid w:val="00EF3937"/>
    <w:rsid w:val="00EF39D0"/>
    <w:rsid w:val="00EF3AC7"/>
    <w:rsid w:val="00EF463C"/>
    <w:rsid w:val="00EF495E"/>
    <w:rsid w:val="00EF4A1C"/>
    <w:rsid w:val="00EF4C19"/>
    <w:rsid w:val="00EF4D2F"/>
    <w:rsid w:val="00EF5D59"/>
    <w:rsid w:val="00EF69BB"/>
    <w:rsid w:val="00EF6AC7"/>
    <w:rsid w:val="00EF6B97"/>
    <w:rsid w:val="00EF7409"/>
    <w:rsid w:val="00EF76DF"/>
    <w:rsid w:val="00EF76EE"/>
    <w:rsid w:val="00EF792D"/>
    <w:rsid w:val="00EF7BB3"/>
    <w:rsid w:val="00EF7C76"/>
    <w:rsid w:val="00EF7CC8"/>
    <w:rsid w:val="00F000C9"/>
    <w:rsid w:val="00F002B5"/>
    <w:rsid w:val="00F01A33"/>
    <w:rsid w:val="00F01A3A"/>
    <w:rsid w:val="00F01BDC"/>
    <w:rsid w:val="00F022FE"/>
    <w:rsid w:val="00F02384"/>
    <w:rsid w:val="00F027F1"/>
    <w:rsid w:val="00F02E93"/>
    <w:rsid w:val="00F037AF"/>
    <w:rsid w:val="00F03FAF"/>
    <w:rsid w:val="00F041F0"/>
    <w:rsid w:val="00F0457B"/>
    <w:rsid w:val="00F04A90"/>
    <w:rsid w:val="00F04B77"/>
    <w:rsid w:val="00F04BBD"/>
    <w:rsid w:val="00F04C1C"/>
    <w:rsid w:val="00F0504A"/>
    <w:rsid w:val="00F05555"/>
    <w:rsid w:val="00F0557A"/>
    <w:rsid w:val="00F057AB"/>
    <w:rsid w:val="00F057E9"/>
    <w:rsid w:val="00F05BEB"/>
    <w:rsid w:val="00F05C38"/>
    <w:rsid w:val="00F063B8"/>
    <w:rsid w:val="00F0665F"/>
    <w:rsid w:val="00F06B66"/>
    <w:rsid w:val="00F07638"/>
    <w:rsid w:val="00F076D1"/>
    <w:rsid w:val="00F07E90"/>
    <w:rsid w:val="00F10289"/>
    <w:rsid w:val="00F107E4"/>
    <w:rsid w:val="00F113B2"/>
    <w:rsid w:val="00F11771"/>
    <w:rsid w:val="00F1203E"/>
    <w:rsid w:val="00F120E1"/>
    <w:rsid w:val="00F127AA"/>
    <w:rsid w:val="00F12D91"/>
    <w:rsid w:val="00F13488"/>
    <w:rsid w:val="00F14089"/>
    <w:rsid w:val="00F1459B"/>
    <w:rsid w:val="00F14C58"/>
    <w:rsid w:val="00F14F57"/>
    <w:rsid w:val="00F1506E"/>
    <w:rsid w:val="00F154DE"/>
    <w:rsid w:val="00F15AE2"/>
    <w:rsid w:val="00F17368"/>
    <w:rsid w:val="00F17BAF"/>
    <w:rsid w:val="00F17BB2"/>
    <w:rsid w:val="00F21AA1"/>
    <w:rsid w:val="00F228CB"/>
    <w:rsid w:val="00F2362E"/>
    <w:rsid w:val="00F2379F"/>
    <w:rsid w:val="00F238CA"/>
    <w:rsid w:val="00F2392E"/>
    <w:rsid w:val="00F23F86"/>
    <w:rsid w:val="00F24026"/>
    <w:rsid w:val="00F2403B"/>
    <w:rsid w:val="00F243EB"/>
    <w:rsid w:val="00F24672"/>
    <w:rsid w:val="00F24FAB"/>
    <w:rsid w:val="00F251F2"/>
    <w:rsid w:val="00F25E02"/>
    <w:rsid w:val="00F260CB"/>
    <w:rsid w:val="00F26A89"/>
    <w:rsid w:val="00F26C83"/>
    <w:rsid w:val="00F3018B"/>
    <w:rsid w:val="00F30275"/>
    <w:rsid w:val="00F3092B"/>
    <w:rsid w:val="00F313D8"/>
    <w:rsid w:val="00F317AD"/>
    <w:rsid w:val="00F31CFC"/>
    <w:rsid w:val="00F31EC9"/>
    <w:rsid w:val="00F31F02"/>
    <w:rsid w:val="00F321C0"/>
    <w:rsid w:val="00F32228"/>
    <w:rsid w:val="00F32337"/>
    <w:rsid w:val="00F3236E"/>
    <w:rsid w:val="00F3246D"/>
    <w:rsid w:val="00F32DD4"/>
    <w:rsid w:val="00F337A1"/>
    <w:rsid w:val="00F33F4B"/>
    <w:rsid w:val="00F33FE8"/>
    <w:rsid w:val="00F3446D"/>
    <w:rsid w:val="00F346EE"/>
    <w:rsid w:val="00F34904"/>
    <w:rsid w:val="00F34BF0"/>
    <w:rsid w:val="00F34CBF"/>
    <w:rsid w:val="00F3533C"/>
    <w:rsid w:val="00F3561F"/>
    <w:rsid w:val="00F356FD"/>
    <w:rsid w:val="00F35D23"/>
    <w:rsid w:val="00F35EF5"/>
    <w:rsid w:val="00F35F6C"/>
    <w:rsid w:val="00F36484"/>
    <w:rsid w:val="00F36544"/>
    <w:rsid w:val="00F3695E"/>
    <w:rsid w:val="00F371F7"/>
    <w:rsid w:val="00F3726B"/>
    <w:rsid w:val="00F37355"/>
    <w:rsid w:val="00F37793"/>
    <w:rsid w:val="00F37A7E"/>
    <w:rsid w:val="00F40306"/>
    <w:rsid w:val="00F40961"/>
    <w:rsid w:val="00F40C58"/>
    <w:rsid w:val="00F414CE"/>
    <w:rsid w:val="00F414DC"/>
    <w:rsid w:val="00F41567"/>
    <w:rsid w:val="00F41B7F"/>
    <w:rsid w:val="00F41C1F"/>
    <w:rsid w:val="00F42027"/>
    <w:rsid w:val="00F421C0"/>
    <w:rsid w:val="00F429AF"/>
    <w:rsid w:val="00F42C97"/>
    <w:rsid w:val="00F42C9E"/>
    <w:rsid w:val="00F43047"/>
    <w:rsid w:val="00F43318"/>
    <w:rsid w:val="00F43450"/>
    <w:rsid w:val="00F43F07"/>
    <w:rsid w:val="00F44420"/>
    <w:rsid w:val="00F447B1"/>
    <w:rsid w:val="00F449B5"/>
    <w:rsid w:val="00F44C8C"/>
    <w:rsid w:val="00F44ED2"/>
    <w:rsid w:val="00F45005"/>
    <w:rsid w:val="00F455D9"/>
    <w:rsid w:val="00F45CFB"/>
    <w:rsid w:val="00F45DB1"/>
    <w:rsid w:val="00F466F1"/>
    <w:rsid w:val="00F46E2E"/>
    <w:rsid w:val="00F46E32"/>
    <w:rsid w:val="00F46F5E"/>
    <w:rsid w:val="00F477E4"/>
    <w:rsid w:val="00F4795D"/>
    <w:rsid w:val="00F507EB"/>
    <w:rsid w:val="00F51267"/>
    <w:rsid w:val="00F517B4"/>
    <w:rsid w:val="00F52195"/>
    <w:rsid w:val="00F526CF"/>
    <w:rsid w:val="00F53242"/>
    <w:rsid w:val="00F53EFB"/>
    <w:rsid w:val="00F5455C"/>
    <w:rsid w:val="00F545E8"/>
    <w:rsid w:val="00F54688"/>
    <w:rsid w:val="00F549A1"/>
    <w:rsid w:val="00F55566"/>
    <w:rsid w:val="00F5673F"/>
    <w:rsid w:val="00F567FF"/>
    <w:rsid w:val="00F56861"/>
    <w:rsid w:val="00F56AF9"/>
    <w:rsid w:val="00F56DEF"/>
    <w:rsid w:val="00F578CE"/>
    <w:rsid w:val="00F5792A"/>
    <w:rsid w:val="00F60491"/>
    <w:rsid w:val="00F60493"/>
    <w:rsid w:val="00F605F2"/>
    <w:rsid w:val="00F60B6B"/>
    <w:rsid w:val="00F61177"/>
    <w:rsid w:val="00F6156F"/>
    <w:rsid w:val="00F61B4F"/>
    <w:rsid w:val="00F624D5"/>
    <w:rsid w:val="00F63241"/>
    <w:rsid w:val="00F632AD"/>
    <w:rsid w:val="00F638D3"/>
    <w:rsid w:val="00F6397F"/>
    <w:rsid w:val="00F639BD"/>
    <w:rsid w:val="00F63ACB"/>
    <w:rsid w:val="00F63D53"/>
    <w:rsid w:val="00F642A0"/>
    <w:rsid w:val="00F642E6"/>
    <w:rsid w:val="00F643B0"/>
    <w:rsid w:val="00F644AE"/>
    <w:rsid w:val="00F657E0"/>
    <w:rsid w:val="00F66585"/>
    <w:rsid w:val="00F66890"/>
    <w:rsid w:val="00F700FB"/>
    <w:rsid w:val="00F702FD"/>
    <w:rsid w:val="00F703AE"/>
    <w:rsid w:val="00F70B8E"/>
    <w:rsid w:val="00F70B93"/>
    <w:rsid w:val="00F70CFC"/>
    <w:rsid w:val="00F70E74"/>
    <w:rsid w:val="00F720B9"/>
    <w:rsid w:val="00F72431"/>
    <w:rsid w:val="00F72FB5"/>
    <w:rsid w:val="00F745E6"/>
    <w:rsid w:val="00F745EF"/>
    <w:rsid w:val="00F7496D"/>
    <w:rsid w:val="00F75C25"/>
    <w:rsid w:val="00F75D53"/>
    <w:rsid w:val="00F76280"/>
    <w:rsid w:val="00F76FC4"/>
    <w:rsid w:val="00F77606"/>
    <w:rsid w:val="00F77702"/>
    <w:rsid w:val="00F7790A"/>
    <w:rsid w:val="00F77D34"/>
    <w:rsid w:val="00F77E32"/>
    <w:rsid w:val="00F800CB"/>
    <w:rsid w:val="00F8055C"/>
    <w:rsid w:val="00F80973"/>
    <w:rsid w:val="00F80ABF"/>
    <w:rsid w:val="00F813E9"/>
    <w:rsid w:val="00F826F8"/>
    <w:rsid w:val="00F82737"/>
    <w:rsid w:val="00F82A76"/>
    <w:rsid w:val="00F82A91"/>
    <w:rsid w:val="00F82ED3"/>
    <w:rsid w:val="00F833AB"/>
    <w:rsid w:val="00F835E8"/>
    <w:rsid w:val="00F83601"/>
    <w:rsid w:val="00F83EF1"/>
    <w:rsid w:val="00F84306"/>
    <w:rsid w:val="00F84A38"/>
    <w:rsid w:val="00F859A2"/>
    <w:rsid w:val="00F85CBE"/>
    <w:rsid w:val="00F86140"/>
    <w:rsid w:val="00F865E2"/>
    <w:rsid w:val="00F86730"/>
    <w:rsid w:val="00F8673C"/>
    <w:rsid w:val="00F867EC"/>
    <w:rsid w:val="00F8687B"/>
    <w:rsid w:val="00F86A95"/>
    <w:rsid w:val="00F870C0"/>
    <w:rsid w:val="00F87492"/>
    <w:rsid w:val="00F87CEE"/>
    <w:rsid w:val="00F87EAF"/>
    <w:rsid w:val="00F90570"/>
    <w:rsid w:val="00F90D11"/>
    <w:rsid w:val="00F90F37"/>
    <w:rsid w:val="00F90FA4"/>
    <w:rsid w:val="00F912F6"/>
    <w:rsid w:val="00F914BB"/>
    <w:rsid w:val="00F9186B"/>
    <w:rsid w:val="00F91A03"/>
    <w:rsid w:val="00F91D33"/>
    <w:rsid w:val="00F92404"/>
    <w:rsid w:val="00F924A6"/>
    <w:rsid w:val="00F9261E"/>
    <w:rsid w:val="00F92DD5"/>
    <w:rsid w:val="00F92FD9"/>
    <w:rsid w:val="00F93131"/>
    <w:rsid w:val="00F93EF9"/>
    <w:rsid w:val="00F9428C"/>
    <w:rsid w:val="00F9435D"/>
    <w:rsid w:val="00F94658"/>
    <w:rsid w:val="00F94F57"/>
    <w:rsid w:val="00F9556B"/>
    <w:rsid w:val="00F958ED"/>
    <w:rsid w:val="00F95CDD"/>
    <w:rsid w:val="00F95F95"/>
    <w:rsid w:val="00F960F8"/>
    <w:rsid w:val="00F96137"/>
    <w:rsid w:val="00F9639A"/>
    <w:rsid w:val="00F969D4"/>
    <w:rsid w:val="00F96A1F"/>
    <w:rsid w:val="00F96B34"/>
    <w:rsid w:val="00F97531"/>
    <w:rsid w:val="00F97859"/>
    <w:rsid w:val="00F97A59"/>
    <w:rsid w:val="00FA0022"/>
    <w:rsid w:val="00FA01F4"/>
    <w:rsid w:val="00FA0311"/>
    <w:rsid w:val="00FA06B3"/>
    <w:rsid w:val="00FA0984"/>
    <w:rsid w:val="00FA1067"/>
    <w:rsid w:val="00FA15D9"/>
    <w:rsid w:val="00FA171A"/>
    <w:rsid w:val="00FA2580"/>
    <w:rsid w:val="00FA2911"/>
    <w:rsid w:val="00FA2DA3"/>
    <w:rsid w:val="00FA3AF6"/>
    <w:rsid w:val="00FA3ECC"/>
    <w:rsid w:val="00FA3F21"/>
    <w:rsid w:val="00FA43BE"/>
    <w:rsid w:val="00FA453D"/>
    <w:rsid w:val="00FA45AB"/>
    <w:rsid w:val="00FA5164"/>
    <w:rsid w:val="00FA5189"/>
    <w:rsid w:val="00FA529C"/>
    <w:rsid w:val="00FA5667"/>
    <w:rsid w:val="00FA57F8"/>
    <w:rsid w:val="00FA5825"/>
    <w:rsid w:val="00FA58A9"/>
    <w:rsid w:val="00FA5ACF"/>
    <w:rsid w:val="00FA5D29"/>
    <w:rsid w:val="00FA6381"/>
    <w:rsid w:val="00FA669A"/>
    <w:rsid w:val="00FA68D1"/>
    <w:rsid w:val="00FA6C44"/>
    <w:rsid w:val="00FA7265"/>
    <w:rsid w:val="00FA782F"/>
    <w:rsid w:val="00FA7E8C"/>
    <w:rsid w:val="00FB1186"/>
    <w:rsid w:val="00FB1198"/>
    <w:rsid w:val="00FB15E5"/>
    <w:rsid w:val="00FB1FC2"/>
    <w:rsid w:val="00FB224C"/>
    <w:rsid w:val="00FB233B"/>
    <w:rsid w:val="00FB254C"/>
    <w:rsid w:val="00FB2F04"/>
    <w:rsid w:val="00FB4BF0"/>
    <w:rsid w:val="00FB5328"/>
    <w:rsid w:val="00FB59F3"/>
    <w:rsid w:val="00FB5B74"/>
    <w:rsid w:val="00FB5D55"/>
    <w:rsid w:val="00FB5E37"/>
    <w:rsid w:val="00FB5FDF"/>
    <w:rsid w:val="00FB61D4"/>
    <w:rsid w:val="00FB6397"/>
    <w:rsid w:val="00FB6A1C"/>
    <w:rsid w:val="00FB6B2B"/>
    <w:rsid w:val="00FB79EB"/>
    <w:rsid w:val="00FB7C11"/>
    <w:rsid w:val="00FB7D6C"/>
    <w:rsid w:val="00FB7FB0"/>
    <w:rsid w:val="00FB7FCA"/>
    <w:rsid w:val="00FC048F"/>
    <w:rsid w:val="00FC0A76"/>
    <w:rsid w:val="00FC1FAA"/>
    <w:rsid w:val="00FC23C5"/>
    <w:rsid w:val="00FC26BF"/>
    <w:rsid w:val="00FC26F4"/>
    <w:rsid w:val="00FC27DB"/>
    <w:rsid w:val="00FC29F8"/>
    <w:rsid w:val="00FC2D0E"/>
    <w:rsid w:val="00FC3232"/>
    <w:rsid w:val="00FC35AE"/>
    <w:rsid w:val="00FC37CB"/>
    <w:rsid w:val="00FC4450"/>
    <w:rsid w:val="00FC47D1"/>
    <w:rsid w:val="00FC49D8"/>
    <w:rsid w:val="00FC54ED"/>
    <w:rsid w:val="00FC5602"/>
    <w:rsid w:val="00FC5881"/>
    <w:rsid w:val="00FC5EED"/>
    <w:rsid w:val="00FC62C3"/>
    <w:rsid w:val="00FC679C"/>
    <w:rsid w:val="00FC6B3E"/>
    <w:rsid w:val="00FC6C36"/>
    <w:rsid w:val="00FC6CA8"/>
    <w:rsid w:val="00FC6D14"/>
    <w:rsid w:val="00FC7140"/>
    <w:rsid w:val="00FC74C4"/>
    <w:rsid w:val="00FC7836"/>
    <w:rsid w:val="00FC788F"/>
    <w:rsid w:val="00FC7F40"/>
    <w:rsid w:val="00FD191B"/>
    <w:rsid w:val="00FD1950"/>
    <w:rsid w:val="00FD1B0C"/>
    <w:rsid w:val="00FD1BE0"/>
    <w:rsid w:val="00FD1D74"/>
    <w:rsid w:val="00FD1FAC"/>
    <w:rsid w:val="00FD2194"/>
    <w:rsid w:val="00FD35F6"/>
    <w:rsid w:val="00FD3880"/>
    <w:rsid w:val="00FD46F2"/>
    <w:rsid w:val="00FD4F0C"/>
    <w:rsid w:val="00FD501D"/>
    <w:rsid w:val="00FD514D"/>
    <w:rsid w:val="00FD58F8"/>
    <w:rsid w:val="00FD635A"/>
    <w:rsid w:val="00FD6391"/>
    <w:rsid w:val="00FD6678"/>
    <w:rsid w:val="00FD67AC"/>
    <w:rsid w:val="00FD6932"/>
    <w:rsid w:val="00FD72E1"/>
    <w:rsid w:val="00FD7465"/>
    <w:rsid w:val="00FD7723"/>
    <w:rsid w:val="00FD7781"/>
    <w:rsid w:val="00FD78A0"/>
    <w:rsid w:val="00FD7D8C"/>
    <w:rsid w:val="00FE0689"/>
    <w:rsid w:val="00FE08B7"/>
    <w:rsid w:val="00FE0C60"/>
    <w:rsid w:val="00FE0D40"/>
    <w:rsid w:val="00FE10B1"/>
    <w:rsid w:val="00FE11C8"/>
    <w:rsid w:val="00FE1259"/>
    <w:rsid w:val="00FE1954"/>
    <w:rsid w:val="00FE1AE6"/>
    <w:rsid w:val="00FE1D25"/>
    <w:rsid w:val="00FE2AFC"/>
    <w:rsid w:val="00FE2C47"/>
    <w:rsid w:val="00FE2CBC"/>
    <w:rsid w:val="00FE2F03"/>
    <w:rsid w:val="00FE2F27"/>
    <w:rsid w:val="00FE307C"/>
    <w:rsid w:val="00FE4079"/>
    <w:rsid w:val="00FE4104"/>
    <w:rsid w:val="00FE4B54"/>
    <w:rsid w:val="00FE4B6D"/>
    <w:rsid w:val="00FE5002"/>
    <w:rsid w:val="00FE5023"/>
    <w:rsid w:val="00FE51C7"/>
    <w:rsid w:val="00FE573C"/>
    <w:rsid w:val="00FE605D"/>
    <w:rsid w:val="00FE648A"/>
    <w:rsid w:val="00FE680D"/>
    <w:rsid w:val="00FE69C9"/>
    <w:rsid w:val="00FE6D63"/>
    <w:rsid w:val="00FE711A"/>
    <w:rsid w:val="00FE7B57"/>
    <w:rsid w:val="00FE7C80"/>
    <w:rsid w:val="00FF0019"/>
    <w:rsid w:val="00FF013B"/>
    <w:rsid w:val="00FF0840"/>
    <w:rsid w:val="00FF0AD4"/>
    <w:rsid w:val="00FF10FA"/>
    <w:rsid w:val="00FF117E"/>
    <w:rsid w:val="00FF1B12"/>
    <w:rsid w:val="00FF261F"/>
    <w:rsid w:val="00FF2EE8"/>
    <w:rsid w:val="00FF30E6"/>
    <w:rsid w:val="00FF32B2"/>
    <w:rsid w:val="00FF3812"/>
    <w:rsid w:val="00FF3F3C"/>
    <w:rsid w:val="00FF44E3"/>
    <w:rsid w:val="00FF4CB3"/>
    <w:rsid w:val="00FF5A93"/>
    <w:rsid w:val="00FF5AC1"/>
    <w:rsid w:val="00FF5CD1"/>
    <w:rsid w:val="00FF5CEE"/>
    <w:rsid w:val="00FF5FFE"/>
    <w:rsid w:val="00FF64E5"/>
    <w:rsid w:val="00FF6C44"/>
    <w:rsid w:val="00FF704C"/>
    <w:rsid w:val="00FF75C3"/>
    <w:rsid w:val="00FF77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table of figures" w:uiPriority="99"/>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4672"/>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D138C3"/>
    <w:pPr>
      <w:keepNext/>
      <w:numPr>
        <w:ilvl w:val="2"/>
        <w:numId w:val="1"/>
      </w:numPr>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ì¬º¥¹¥È¶ÎÂä,ÁÐ³ö¶ÎÂä,列表段落1,—ño’i—Ž,¥ê¥¹¥È¶ÎÂä,リスト段落,1st level - Bullet List Paragraph,Lettre d'introduction,Paragrafo elenco,Normal bullet 2,Bullet list,목록 단,列表段落11,목록단락"/>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ì¬º¥¹¥È¶ÎÂä Char,ÁÐ³ö¶ÎÂä Char,列表段落1 Char,—ño’i—Ž Char,¥ê¥¹¥È¶ÎÂä Char,リスト段落 Char,1st level - Bullet List Paragraph Char,목록 단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link w:val="EditorsNoteChar"/>
    <w:qFormat/>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 w:type="paragraph" w:customStyle="1" w:styleId="EmailDiscussion2">
    <w:name w:val="EmailDiscussion2"/>
    <w:basedOn w:val="a"/>
    <w:qFormat/>
    <w:rsid w:val="00952ABE"/>
    <w:pPr>
      <w:tabs>
        <w:tab w:val="left" w:pos="1622"/>
      </w:tabs>
      <w:ind w:left="1622" w:hanging="363"/>
    </w:pPr>
    <w:rPr>
      <w:rFonts w:ascii="Arial" w:eastAsia="MS Mincho" w:hAnsi="Arial"/>
      <w:lang w:val="en-GB" w:eastAsia="en-GB"/>
    </w:rPr>
  </w:style>
  <w:style w:type="paragraph" w:customStyle="1" w:styleId="CRCoverPage">
    <w:name w:val="CR Cover Page"/>
    <w:link w:val="CRCoverPageZchn"/>
    <w:qFormat/>
    <w:rsid w:val="00376A64"/>
    <w:pPr>
      <w:spacing w:after="120"/>
    </w:pPr>
    <w:rPr>
      <w:rFonts w:ascii="Arial" w:eastAsiaTheme="minorEastAsia" w:hAnsi="Arial"/>
      <w:lang w:val="en-GB" w:eastAsia="en-US"/>
    </w:rPr>
  </w:style>
  <w:style w:type="character" w:customStyle="1" w:styleId="CRCoverPageZchn">
    <w:name w:val="CR Cover Page Zchn"/>
    <w:link w:val="CRCoverPage"/>
    <w:qFormat/>
    <w:rsid w:val="00376A64"/>
    <w:rPr>
      <w:rFonts w:ascii="Arial" w:eastAsiaTheme="minorEastAsia" w:hAnsi="Arial"/>
      <w:lang w:val="en-GB" w:eastAsia="en-US"/>
    </w:rPr>
  </w:style>
  <w:style w:type="character" w:customStyle="1" w:styleId="skip">
    <w:name w:val="skip"/>
    <w:basedOn w:val="a1"/>
    <w:rsid w:val="00EC1999"/>
  </w:style>
  <w:style w:type="character" w:customStyle="1" w:styleId="ZGSM">
    <w:name w:val="ZGSM"/>
    <w:rsid w:val="00554301"/>
  </w:style>
  <w:style w:type="character" w:styleId="af7">
    <w:name w:val="Placeholder Text"/>
    <w:basedOn w:val="a1"/>
    <w:uiPriority w:val="99"/>
    <w:semiHidden/>
    <w:rsid w:val="0033552A"/>
    <w:rPr>
      <w:color w:val="808080"/>
    </w:rPr>
  </w:style>
  <w:style w:type="character" w:customStyle="1" w:styleId="B3Char2">
    <w:name w:val="B3 Char2"/>
    <w:qFormat/>
    <w:rsid w:val="009B1F55"/>
    <w:rPr>
      <w:rFonts w:eastAsia="Times New Roman"/>
      <w:lang w:val="en-GB" w:eastAsia="ja-JP"/>
    </w:rPr>
  </w:style>
  <w:style w:type="character" w:customStyle="1" w:styleId="EditorsNoteChar">
    <w:name w:val="Editor's Note Char"/>
    <w:aliases w:val="EN Char"/>
    <w:link w:val="EditorsNote"/>
    <w:qFormat/>
    <w:rsid w:val="00457B3A"/>
    <w:rPr>
      <w:rFonts w:eastAsiaTheme="minorEastAsia"/>
      <w:color w:val="FF0000"/>
      <w:lang w:val="en-GB" w:eastAsia="en-US"/>
    </w:rPr>
  </w:style>
  <w:style w:type="paragraph" w:customStyle="1" w:styleId="BL">
    <w:name w:val="BL"/>
    <w:basedOn w:val="a"/>
    <w:rsid w:val="00E1779E"/>
    <w:pPr>
      <w:widowControl w:val="0"/>
      <w:tabs>
        <w:tab w:val="left" w:pos="851"/>
        <w:tab w:val="right" w:pos="10260"/>
      </w:tabs>
      <w:overflowPunct w:val="0"/>
      <w:autoSpaceDE w:val="0"/>
      <w:autoSpaceDN w:val="0"/>
      <w:adjustRightInd w:val="0"/>
      <w:spacing w:after="180"/>
      <w:ind w:left="851" w:right="612" w:hanging="283"/>
      <w:jc w:val="both"/>
      <w:textAlignment w:val="baseline"/>
    </w:pPr>
    <w:rPr>
      <w:rFonts w:ascii="Arial" w:eastAsia="宋体" w:hAnsi="Arial"/>
      <w:b/>
      <w:szCs w:val="20"/>
      <w:lang w:val="en-GB" w:eastAsia="en-GB"/>
    </w:rPr>
  </w:style>
  <w:style w:type="paragraph" w:styleId="af8">
    <w:name w:val="table of figures"/>
    <w:basedOn w:val="a"/>
    <w:next w:val="a"/>
    <w:uiPriority w:val="99"/>
    <w:unhideWhenUsed/>
    <w:rsid w:val="001E541C"/>
    <w:pPr>
      <w:ind w:leftChars="200" w:left="200" w:hangingChars="200" w:hanging="200"/>
    </w:pPr>
  </w:style>
  <w:style w:type="character" w:customStyle="1" w:styleId="B5Char">
    <w:name w:val="B5 Char"/>
    <w:link w:val="B5"/>
    <w:qFormat/>
    <w:rsid w:val="005D490D"/>
    <w:rPr>
      <w:rFonts w:eastAsiaTheme="minorEastAsia"/>
      <w:lang w:val="en-GB" w:eastAsia="ko-KR"/>
    </w:rPr>
  </w:style>
  <w:style w:type="table" w:styleId="3-1">
    <w:name w:val="Medium Grid 3 Accent 1"/>
    <w:basedOn w:val="a2"/>
    <w:uiPriority w:val="69"/>
    <w:rsid w:val="00413BA7"/>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table of figures" w:uiPriority="99"/>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4672"/>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D138C3"/>
    <w:pPr>
      <w:keepNext/>
      <w:numPr>
        <w:ilvl w:val="2"/>
        <w:numId w:val="1"/>
      </w:numPr>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ì¬º¥¹¥È¶ÎÂä,ÁÐ³ö¶ÎÂä,列表段落1,—ño’i—Ž,¥ê¥¹¥È¶ÎÂä,リスト段落,1st level - Bullet List Paragraph,Lettre d'introduction,Paragrafo elenco,Normal bullet 2,Bullet list,목록 단,列表段落11,목록단락"/>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ì¬º¥¹¥È¶ÎÂä Char,ÁÐ³ö¶ÎÂä Char,列表段落1 Char,—ño’i—Ž Char,¥ê¥¹¥È¶ÎÂä Char,リスト段落 Char,1st level - Bullet List Paragraph Char,목록 단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link w:val="EditorsNoteChar"/>
    <w:qFormat/>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 w:type="paragraph" w:customStyle="1" w:styleId="EmailDiscussion2">
    <w:name w:val="EmailDiscussion2"/>
    <w:basedOn w:val="a"/>
    <w:qFormat/>
    <w:rsid w:val="00952ABE"/>
    <w:pPr>
      <w:tabs>
        <w:tab w:val="left" w:pos="1622"/>
      </w:tabs>
      <w:ind w:left="1622" w:hanging="363"/>
    </w:pPr>
    <w:rPr>
      <w:rFonts w:ascii="Arial" w:eastAsia="MS Mincho" w:hAnsi="Arial"/>
      <w:lang w:val="en-GB" w:eastAsia="en-GB"/>
    </w:rPr>
  </w:style>
  <w:style w:type="paragraph" w:customStyle="1" w:styleId="CRCoverPage">
    <w:name w:val="CR Cover Page"/>
    <w:link w:val="CRCoverPageZchn"/>
    <w:qFormat/>
    <w:rsid w:val="00376A64"/>
    <w:pPr>
      <w:spacing w:after="120"/>
    </w:pPr>
    <w:rPr>
      <w:rFonts w:ascii="Arial" w:eastAsiaTheme="minorEastAsia" w:hAnsi="Arial"/>
      <w:lang w:val="en-GB" w:eastAsia="en-US"/>
    </w:rPr>
  </w:style>
  <w:style w:type="character" w:customStyle="1" w:styleId="CRCoverPageZchn">
    <w:name w:val="CR Cover Page Zchn"/>
    <w:link w:val="CRCoverPage"/>
    <w:qFormat/>
    <w:rsid w:val="00376A64"/>
    <w:rPr>
      <w:rFonts w:ascii="Arial" w:eastAsiaTheme="minorEastAsia" w:hAnsi="Arial"/>
      <w:lang w:val="en-GB" w:eastAsia="en-US"/>
    </w:rPr>
  </w:style>
  <w:style w:type="character" w:customStyle="1" w:styleId="skip">
    <w:name w:val="skip"/>
    <w:basedOn w:val="a1"/>
    <w:rsid w:val="00EC1999"/>
  </w:style>
  <w:style w:type="character" w:customStyle="1" w:styleId="ZGSM">
    <w:name w:val="ZGSM"/>
    <w:rsid w:val="00554301"/>
  </w:style>
  <w:style w:type="character" w:styleId="af7">
    <w:name w:val="Placeholder Text"/>
    <w:basedOn w:val="a1"/>
    <w:uiPriority w:val="99"/>
    <w:semiHidden/>
    <w:rsid w:val="0033552A"/>
    <w:rPr>
      <w:color w:val="808080"/>
    </w:rPr>
  </w:style>
  <w:style w:type="character" w:customStyle="1" w:styleId="B3Char2">
    <w:name w:val="B3 Char2"/>
    <w:qFormat/>
    <w:rsid w:val="009B1F55"/>
    <w:rPr>
      <w:rFonts w:eastAsia="Times New Roman"/>
      <w:lang w:val="en-GB" w:eastAsia="ja-JP"/>
    </w:rPr>
  </w:style>
  <w:style w:type="character" w:customStyle="1" w:styleId="EditorsNoteChar">
    <w:name w:val="Editor's Note Char"/>
    <w:aliases w:val="EN Char"/>
    <w:link w:val="EditorsNote"/>
    <w:qFormat/>
    <w:rsid w:val="00457B3A"/>
    <w:rPr>
      <w:rFonts w:eastAsiaTheme="minorEastAsia"/>
      <w:color w:val="FF0000"/>
      <w:lang w:val="en-GB" w:eastAsia="en-US"/>
    </w:rPr>
  </w:style>
  <w:style w:type="paragraph" w:customStyle="1" w:styleId="BL">
    <w:name w:val="BL"/>
    <w:basedOn w:val="a"/>
    <w:rsid w:val="00E1779E"/>
    <w:pPr>
      <w:widowControl w:val="0"/>
      <w:tabs>
        <w:tab w:val="left" w:pos="851"/>
        <w:tab w:val="right" w:pos="10260"/>
      </w:tabs>
      <w:overflowPunct w:val="0"/>
      <w:autoSpaceDE w:val="0"/>
      <w:autoSpaceDN w:val="0"/>
      <w:adjustRightInd w:val="0"/>
      <w:spacing w:after="180"/>
      <w:ind w:left="851" w:right="612" w:hanging="283"/>
      <w:jc w:val="both"/>
      <w:textAlignment w:val="baseline"/>
    </w:pPr>
    <w:rPr>
      <w:rFonts w:ascii="Arial" w:eastAsia="宋体" w:hAnsi="Arial"/>
      <w:b/>
      <w:szCs w:val="20"/>
      <w:lang w:val="en-GB" w:eastAsia="en-GB"/>
    </w:rPr>
  </w:style>
  <w:style w:type="paragraph" w:styleId="af8">
    <w:name w:val="table of figures"/>
    <w:basedOn w:val="a"/>
    <w:next w:val="a"/>
    <w:uiPriority w:val="99"/>
    <w:unhideWhenUsed/>
    <w:rsid w:val="001E541C"/>
    <w:pPr>
      <w:ind w:leftChars="200" w:left="200" w:hangingChars="200" w:hanging="200"/>
    </w:pPr>
  </w:style>
  <w:style w:type="character" w:customStyle="1" w:styleId="B5Char">
    <w:name w:val="B5 Char"/>
    <w:link w:val="B5"/>
    <w:qFormat/>
    <w:rsid w:val="005D490D"/>
    <w:rPr>
      <w:rFonts w:eastAsiaTheme="minorEastAsia"/>
      <w:lang w:val="en-GB" w:eastAsia="ko-KR"/>
    </w:rPr>
  </w:style>
  <w:style w:type="table" w:styleId="3-1">
    <w:name w:val="Medium Grid 3 Accent 1"/>
    <w:basedOn w:val="a2"/>
    <w:uiPriority w:val="69"/>
    <w:rsid w:val="00413BA7"/>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6213896">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0147536">
      <w:bodyDiv w:val="1"/>
      <w:marLeft w:val="30"/>
      <w:marRight w:val="30"/>
      <w:marTop w:val="0"/>
      <w:marBottom w:val="0"/>
      <w:divBdr>
        <w:top w:val="none" w:sz="0" w:space="0" w:color="auto"/>
        <w:left w:val="none" w:sz="0" w:space="0" w:color="auto"/>
        <w:bottom w:val="none" w:sz="0" w:space="0" w:color="auto"/>
        <w:right w:val="none" w:sz="0" w:space="0" w:color="auto"/>
      </w:divBdr>
      <w:divsChild>
        <w:div w:id="124591977">
          <w:marLeft w:val="0"/>
          <w:marRight w:val="0"/>
          <w:marTop w:val="0"/>
          <w:marBottom w:val="0"/>
          <w:divBdr>
            <w:top w:val="none" w:sz="0" w:space="0" w:color="auto"/>
            <w:left w:val="none" w:sz="0" w:space="0" w:color="auto"/>
            <w:bottom w:val="none" w:sz="0" w:space="0" w:color="auto"/>
            <w:right w:val="none" w:sz="0" w:space="0" w:color="auto"/>
          </w:divBdr>
          <w:divsChild>
            <w:div w:id="662395794">
              <w:marLeft w:val="0"/>
              <w:marRight w:val="0"/>
              <w:marTop w:val="0"/>
              <w:marBottom w:val="0"/>
              <w:divBdr>
                <w:top w:val="none" w:sz="0" w:space="0" w:color="auto"/>
                <w:left w:val="none" w:sz="0" w:space="0" w:color="auto"/>
                <w:bottom w:val="none" w:sz="0" w:space="0" w:color="auto"/>
                <w:right w:val="none" w:sz="0" w:space="0" w:color="auto"/>
              </w:divBdr>
              <w:divsChild>
                <w:div w:id="1347756048">
                  <w:marLeft w:val="180"/>
                  <w:marRight w:val="0"/>
                  <w:marTop w:val="0"/>
                  <w:marBottom w:val="0"/>
                  <w:divBdr>
                    <w:top w:val="none" w:sz="0" w:space="0" w:color="auto"/>
                    <w:left w:val="none" w:sz="0" w:space="0" w:color="auto"/>
                    <w:bottom w:val="none" w:sz="0" w:space="0" w:color="auto"/>
                    <w:right w:val="none" w:sz="0" w:space="0" w:color="auto"/>
                  </w:divBdr>
                  <w:divsChild>
                    <w:div w:id="1438216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5547246">
          <w:marLeft w:val="180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152403206">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99641436">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62577923">
      <w:bodyDiv w:val="1"/>
      <w:marLeft w:val="0"/>
      <w:marRight w:val="0"/>
      <w:marTop w:val="0"/>
      <w:marBottom w:val="0"/>
      <w:divBdr>
        <w:top w:val="none" w:sz="0" w:space="0" w:color="auto"/>
        <w:left w:val="none" w:sz="0" w:space="0" w:color="auto"/>
        <w:bottom w:val="none" w:sz="0" w:space="0" w:color="auto"/>
        <w:right w:val="none" w:sz="0" w:space="0" w:color="auto"/>
      </w:divBdr>
    </w:div>
    <w:div w:id="469248562">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5827134">
      <w:bodyDiv w:val="1"/>
      <w:marLeft w:val="0"/>
      <w:marRight w:val="0"/>
      <w:marTop w:val="0"/>
      <w:marBottom w:val="0"/>
      <w:divBdr>
        <w:top w:val="none" w:sz="0" w:space="0" w:color="auto"/>
        <w:left w:val="none" w:sz="0" w:space="0" w:color="auto"/>
        <w:bottom w:val="none" w:sz="0" w:space="0" w:color="auto"/>
        <w:right w:val="none" w:sz="0" w:space="0" w:color="auto"/>
      </w:divBdr>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0501932">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5178596">
          <w:marLeft w:val="0"/>
          <w:marRight w:val="0"/>
          <w:marTop w:val="0"/>
          <w:marBottom w:val="0"/>
          <w:divBdr>
            <w:top w:val="none" w:sz="0" w:space="0" w:color="auto"/>
            <w:left w:val="none" w:sz="0" w:space="0" w:color="auto"/>
            <w:bottom w:val="none" w:sz="0" w:space="0" w:color="auto"/>
            <w:right w:val="none" w:sz="0" w:space="0" w:color="auto"/>
          </w:divBdr>
          <w:divsChild>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6146664">
              <w:marLeft w:val="0"/>
              <w:marRight w:val="0"/>
              <w:marTop w:val="0"/>
              <w:marBottom w:val="0"/>
              <w:divBdr>
                <w:top w:val="none" w:sz="0" w:space="0" w:color="auto"/>
                <w:left w:val="none" w:sz="0" w:space="0" w:color="auto"/>
                <w:bottom w:val="none" w:sz="0" w:space="0" w:color="auto"/>
                <w:right w:val="none" w:sz="0" w:space="0" w:color="auto"/>
              </w:divBdr>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6888597">
              <w:marLeft w:val="0"/>
              <w:marRight w:val="0"/>
              <w:marTop w:val="0"/>
              <w:marBottom w:val="0"/>
              <w:divBdr>
                <w:top w:val="none" w:sz="0" w:space="0" w:color="auto"/>
                <w:left w:val="none" w:sz="0" w:space="0" w:color="auto"/>
                <w:bottom w:val="none" w:sz="0" w:space="0" w:color="auto"/>
                <w:right w:val="none" w:sz="0" w:space="0" w:color="auto"/>
              </w:divBdr>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7719456">
              <w:marLeft w:val="0"/>
              <w:marRight w:val="0"/>
              <w:marTop w:val="0"/>
              <w:marBottom w:val="0"/>
              <w:divBdr>
                <w:top w:val="none" w:sz="0" w:space="0" w:color="auto"/>
                <w:left w:val="none" w:sz="0" w:space="0" w:color="auto"/>
                <w:bottom w:val="none" w:sz="0" w:space="0" w:color="auto"/>
                <w:right w:val="none" w:sz="0" w:space="0" w:color="auto"/>
              </w:divBdr>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405021">
              <w:marLeft w:val="0"/>
              <w:marRight w:val="0"/>
              <w:marTop w:val="0"/>
              <w:marBottom w:val="0"/>
              <w:divBdr>
                <w:top w:val="none" w:sz="0" w:space="0" w:color="auto"/>
                <w:left w:val="none" w:sz="0" w:space="0" w:color="auto"/>
                <w:bottom w:val="none" w:sz="0" w:space="0" w:color="auto"/>
                <w:right w:val="none" w:sz="0" w:space="0" w:color="auto"/>
              </w:divBdr>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3278758">
              <w:marLeft w:val="0"/>
              <w:marRight w:val="0"/>
              <w:marTop w:val="0"/>
              <w:marBottom w:val="0"/>
              <w:divBdr>
                <w:top w:val="none" w:sz="0" w:space="0" w:color="auto"/>
                <w:left w:val="none" w:sz="0" w:space="0" w:color="auto"/>
                <w:bottom w:val="none" w:sz="0" w:space="0" w:color="auto"/>
                <w:right w:val="none" w:sz="0" w:space="0" w:color="auto"/>
              </w:divBdr>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0170868">
              <w:marLeft w:val="0"/>
              <w:marRight w:val="0"/>
              <w:marTop w:val="0"/>
              <w:marBottom w:val="0"/>
              <w:divBdr>
                <w:top w:val="none" w:sz="0" w:space="0" w:color="auto"/>
                <w:left w:val="none" w:sz="0" w:space="0" w:color="auto"/>
                <w:bottom w:val="none" w:sz="0" w:space="0" w:color="auto"/>
                <w:right w:val="none" w:sz="0" w:space="0" w:color="auto"/>
              </w:divBdr>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805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20869642">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1908075">
      <w:bodyDiv w:val="1"/>
      <w:marLeft w:val="0"/>
      <w:marRight w:val="0"/>
      <w:marTop w:val="0"/>
      <w:marBottom w:val="0"/>
      <w:divBdr>
        <w:top w:val="none" w:sz="0" w:space="0" w:color="auto"/>
        <w:left w:val="none" w:sz="0" w:space="0" w:color="auto"/>
        <w:bottom w:val="none" w:sz="0" w:space="0" w:color="auto"/>
        <w:right w:val="none" w:sz="0" w:space="0" w:color="auto"/>
      </w:divBdr>
    </w:div>
    <w:div w:id="977028395">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03719929">
      <w:bodyDiv w:val="1"/>
      <w:marLeft w:val="0"/>
      <w:marRight w:val="0"/>
      <w:marTop w:val="0"/>
      <w:marBottom w:val="0"/>
      <w:divBdr>
        <w:top w:val="none" w:sz="0" w:space="0" w:color="auto"/>
        <w:left w:val="none" w:sz="0" w:space="0" w:color="auto"/>
        <w:bottom w:val="none" w:sz="0" w:space="0" w:color="auto"/>
        <w:right w:val="none" w:sz="0" w:space="0" w:color="auto"/>
      </w:divBdr>
      <w:divsChild>
        <w:div w:id="73746328">
          <w:marLeft w:val="1800"/>
          <w:marRight w:val="0"/>
          <w:marTop w:val="40"/>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64514944">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1159015">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00252996">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4082909">
      <w:bodyDiv w:val="1"/>
      <w:marLeft w:val="30"/>
      <w:marRight w:val="30"/>
      <w:marTop w:val="0"/>
      <w:marBottom w:val="0"/>
      <w:divBdr>
        <w:top w:val="none" w:sz="0" w:space="0" w:color="auto"/>
        <w:left w:val="none" w:sz="0" w:space="0" w:color="auto"/>
        <w:bottom w:val="none" w:sz="0" w:space="0" w:color="auto"/>
        <w:right w:val="none" w:sz="0" w:space="0" w:color="auto"/>
      </w:divBdr>
      <w:divsChild>
        <w:div w:id="1156609855">
          <w:marLeft w:val="0"/>
          <w:marRight w:val="0"/>
          <w:marTop w:val="0"/>
          <w:marBottom w:val="0"/>
          <w:divBdr>
            <w:top w:val="none" w:sz="0" w:space="0" w:color="auto"/>
            <w:left w:val="none" w:sz="0" w:space="0" w:color="auto"/>
            <w:bottom w:val="none" w:sz="0" w:space="0" w:color="auto"/>
            <w:right w:val="none" w:sz="0" w:space="0" w:color="auto"/>
          </w:divBdr>
          <w:divsChild>
            <w:div w:id="187448359">
              <w:marLeft w:val="0"/>
              <w:marRight w:val="0"/>
              <w:marTop w:val="0"/>
              <w:marBottom w:val="0"/>
              <w:divBdr>
                <w:top w:val="none" w:sz="0" w:space="0" w:color="auto"/>
                <w:left w:val="none" w:sz="0" w:space="0" w:color="auto"/>
                <w:bottom w:val="none" w:sz="0" w:space="0" w:color="auto"/>
                <w:right w:val="none" w:sz="0" w:space="0" w:color="auto"/>
              </w:divBdr>
              <w:divsChild>
                <w:div w:id="460003964">
                  <w:marLeft w:val="180"/>
                  <w:marRight w:val="0"/>
                  <w:marTop w:val="0"/>
                  <w:marBottom w:val="0"/>
                  <w:divBdr>
                    <w:top w:val="none" w:sz="0" w:space="0" w:color="auto"/>
                    <w:left w:val="none" w:sz="0" w:space="0" w:color="auto"/>
                    <w:bottom w:val="none" w:sz="0" w:space="0" w:color="auto"/>
                    <w:right w:val="none" w:sz="0" w:space="0" w:color="auto"/>
                  </w:divBdr>
                  <w:divsChild>
                    <w:div w:id="944726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5136391">
      <w:bodyDiv w:val="1"/>
      <w:marLeft w:val="0"/>
      <w:marRight w:val="0"/>
      <w:marTop w:val="0"/>
      <w:marBottom w:val="0"/>
      <w:divBdr>
        <w:top w:val="none" w:sz="0" w:space="0" w:color="auto"/>
        <w:left w:val="none" w:sz="0" w:space="0" w:color="auto"/>
        <w:bottom w:val="none" w:sz="0" w:space="0" w:color="auto"/>
        <w:right w:val="none" w:sz="0" w:space="0" w:color="auto"/>
      </w:divBdr>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639459281">
      <w:bodyDiv w:val="1"/>
      <w:marLeft w:val="0"/>
      <w:marRight w:val="0"/>
      <w:marTop w:val="0"/>
      <w:marBottom w:val="0"/>
      <w:divBdr>
        <w:top w:val="none" w:sz="0" w:space="0" w:color="auto"/>
        <w:left w:val="none" w:sz="0" w:space="0" w:color="auto"/>
        <w:bottom w:val="none" w:sz="0" w:space="0" w:color="auto"/>
        <w:right w:val="none" w:sz="0" w:space="0" w:color="auto"/>
      </w:divBdr>
      <w:divsChild>
        <w:div w:id="1606376433">
          <w:marLeft w:val="1800"/>
          <w:marRight w:val="0"/>
          <w:marTop w:val="40"/>
          <w:marBottom w:val="0"/>
          <w:divBdr>
            <w:top w:val="none" w:sz="0" w:space="0" w:color="auto"/>
            <w:left w:val="none" w:sz="0" w:space="0" w:color="auto"/>
            <w:bottom w:val="none" w:sz="0" w:space="0" w:color="auto"/>
            <w:right w:val="none" w:sz="0" w:space="0" w:color="auto"/>
          </w:divBdr>
        </w:div>
      </w:divsChild>
    </w:div>
    <w:div w:id="1683042940">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0685018">
      <w:bodyDiv w:val="1"/>
      <w:marLeft w:val="0"/>
      <w:marRight w:val="0"/>
      <w:marTop w:val="0"/>
      <w:marBottom w:val="0"/>
      <w:divBdr>
        <w:top w:val="none" w:sz="0" w:space="0" w:color="auto"/>
        <w:left w:val="none" w:sz="0" w:space="0" w:color="auto"/>
        <w:bottom w:val="none" w:sz="0" w:space="0" w:color="auto"/>
        <w:right w:val="none" w:sz="0" w:space="0" w:color="auto"/>
      </w:divBdr>
    </w:div>
    <w:div w:id="180939553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71205916">
      <w:bodyDiv w:val="1"/>
      <w:marLeft w:val="0"/>
      <w:marRight w:val="0"/>
      <w:marTop w:val="0"/>
      <w:marBottom w:val="0"/>
      <w:divBdr>
        <w:top w:val="none" w:sz="0" w:space="0" w:color="auto"/>
        <w:left w:val="none" w:sz="0" w:space="0" w:color="auto"/>
        <w:bottom w:val="none" w:sz="0" w:space="0" w:color="auto"/>
        <w:right w:val="none" w:sz="0" w:space="0" w:color="auto"/>
      </w:divBdr>
      <w:divsChild>
        <w:div w:id="150996033">
          <w:marLeft w:val="1166"/>
          <w:marRight w:val="0"/>
          <w:marTop w:val="40"/>
          <w:marBottom w:val="0"/>
          <w:divBdr>
            <w:top w:val="none" w:sz="0" w:space="0" w:color="auto"/>
            <w:left w:val="none" w:sz="0" w:space="0" w:color="auto"/>
            <w:bottom w:val="none" w:sz="0" w:space="0" w:color="auto"/>
            <w:right w:val="none" w:sz="0" w:space="0" w:color="auto"/>
          </w:divBdr>
        </w:div>
        <w:div w:id="868420505">
          <w:marLeft w:val="1800"/>
          <w:marRight w:val="0"/>
          <w:marTop w:val="40"/>
          <w:marBottom w:val="0"/>
          <w:divBdr>
            <w:top w:val="none" w:sz="0" w:space="0" w:color="auto"/>
            <w:left w:val="none" w:sz="0" w:space="0" w:color="auto"/>
            <w:bottom w:val="none" w:sz="0" w:space="0" w:color="auto"/>
            <w:right w:val="none" w:sz="0" w:space="0" w:color="auto"/>
          </w:divBdr>
        </w:div>
        <w:div w:id="1449810675">
          <w:marLeft w:val="1166"/>
          <w:marRight w:val="0"/>
          <w:marTop w:val="40"/>
          <w:marBottom w:val="0"/>
          <w:divBdr>
            <w:top w:val="none" w:sz="0" w:space="0" w:color="auto"/>
            <w:left w:val="none" w:sz="0" w:space="0" w:color="auto"/>
            <w:bottom w:val="none" w:sz="0" w:space="0" w:color="auto"/>
            <w:right w:val="none" w:sz="0" w:space="0" w:color="auto"/>
          </w:divBdr>
        </w:div>
        <w:div w:id="1650090096">
          <w:marLeft w:val="1800"/>
          <w:marRight w:val="0"/>
          <w:marTop w:val="40"/>
          <w:marBottom w:val="0"/>
          <w:divBdr>
            <w:top w:val="none" w:sz="0" w:space="0" w:color="auto"/>
            <w:left w:val="none" w:sz="0" w:space="0" w:color="auto"/>
            <w:bottom w:val="none" w:sz="0" w:space="0" w:color="auto"/>
            <w:right w:val="none" w:sz="0" w:space="0" w:color="auto"/>
          </w:divBdr>
        </w:div>
      </w:divsChild>
    </w:div>
    <w:div w:id="2014528979">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09735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DD5A04-37DF-4B0B-8F16-FD51B776C0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5</Pages>
  <Words>1383</Words>
  <Characters>7886</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9251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19</cp:revision>
  <cp:lastPrinted>2007-08-28T14:45:00Z</cp:lastPrinted>
  <dcterms:created xsi:type="dcterms:W3CDTF">2022-11-02T09:20:00Z</dcterms:created>
  <dcterms:modified xsi:type="dcterms:W3CDTF">2022-11-04T07:49:00Z</dcterms:modified>
</cp:coreProperties>
</file>